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110" w:rsidRPr="00DC4110" w:rsidRDefault="00DC4110" w:rsidP="00DC4110">
      <w:pPr>
        <w:pStyle w:val="Heading5"/>
        <w:bidi w:val="0"/>
        <w:rPr>
          <w:rFonts w:cs="Simplified Arabic"/>
          <w:sz w:val="28"/>
          <w:szCs w:val="28"/>
        </w:rPr>
      </w:pPr>
      <w:r w:rsidRPr="00DC4110">
        <w:rPr>
          <w:rFonts w:cs="Simplified Arabic"/>
          <w:sz w:val="28"/>
          <w:szCs w:val="28"/>
        </w:rPr>
        <w:t>Chapter One</w:t>
      </w:r>
    </w:p>
    <w:p w:rsidR="00DC4110" w:rsidRPr="00CF5351" w:rsidRDefault="00DC4110" w:rsidP="00DC4110">
      <w:pPr>
        <w:bidi w:val="0"/>
        <w:rPr>
          <w:sz w:val="28"/>
          <w:szCs w:val="28"/>
        </w:rPr>
      </w:pPr>
    </w:p>
    <w:p w:rsidR="00631FDA" w:rsidRDefault="00DC4110" w:rsidP="00DC4110">
      <w:pPr>
        <w:bidi w:val="0"/>
        <w:jc w:val="center"/>
        <w:rPr>
          <w:rFonts w:cs="Simplified Arabic"/>
          <w:b/>
          <w:bCs/>
          <w:sz w:val="28"/>
          <w:szCs w:val="28"/>
        </w:rPr>
      </w:pPr>
      <w:r>
        <w:rPr>
          <w:rFonts w:cs="Simplified Arabic"/>
          <w:b/>
          <w:bCs/>
          <w:sz w:val="28"/>
          <w:szCs w:val="28"/>
        </w:rPr>
        <w:t>Terms, Indicators and Classification</w:t>
      </w:r>
    </w:p>
    <w:p w:rsidR="00CB4B35" w:rsidRDefault="00CB4B35" w:rsidP="00CB4B35">
      <w:pPr>
        <w:bidi w:val="0"/>
        <w:jc w:val="center"/>
        <w:rPr>
          <w:rFonts w:cs="Simplified Arabic"/>
          <w:b/>
          <w:bCs/>
          <w:sz w:val="28"/>
          <w:szCs w:val="28"/>
        </w:rPr>
      </w:pPr>
    </w:p>
    <w:p w:rsidR="009B10B1" w:rsidRPr="005502CC" w:rsidRDefault="00CB4B35" w:rsidP="00CB4B35">
      <w:pPr>
        <w:bidi w:val="0"/>
        <w:jc w:val="both"/>
        <w:rPr>
          <w:b/>
          <w:bCs/>
          <w:sz w:val="24"/>
          <w:szCs w:val="24"/>
        </w:rPr>
      </w:pPr>
      <w:r w:rsidRPr="005502CC">
        <w:rPr>
          <w:b/>
          <w:bCs/>
          <w:sz w:val="24"/>
          <w:szCs w:val="24"/>
        </w:rPr>
        <w:t>1.</w:t>
      </w:r>
      <w:r w:rsidR="005908A5" w:rsidRPr="005502CC">
        <w:rPr>
          <w:b/>
          <w:bCs/>
          <w:sz w:val="24"/>
          <w:szCs w:val="24"/>
        </w:rPr>
        <w:t>1</w:t>
      </w:r>
      <w:r w:rsidR="009B10B1" w:rsidRPr="005502CC">
        <w:rPr>
          <w:b/>
          <w:bCs/>
          <w:sz w:val="24"/>
          <w:szCs w:val="24"/>
        </w:rPr>
        <w:t xml:space="preserve"> Terms and Indicators</w:t>
      </w:r>
    </w:p>
    <w:p w:rsidR="009B10B1" w:rsidRPr="005502CC" w:rsidRDefault="009B10B1" w:rsidP="009B10B1">
      <w:pPr>
        <w:pStyle w:val="BodyText3"/>
        <w:bidi w:val="0"/>
      </w:pPr>
      <w:r w:rsidRPr="005502CC">
        <w:t>The following terms and indicators are defined in accordance with the glossary and guide statistical indicators issued by PCBS and certified on the latest international recommendations</w:t>
      </w:r>
    </w:p>
    <w:p w:rsidR="009B10B1" w:rsidRPr="005502CC" w:rsidRDefault="009B10B1" w:rsidP="009B10B1">
      <w:pPr>
        <w:pStyle w:val="BodyText3"/>
        <w:bidi w:val="0"/>
      </w:pPr>
      <w:proofErr w:type="gramStart"/>
      <w:r w:rsidRPr="005502CC">
        <w:t>in</w:t>
      </w:r>
      <w:proofErr w:type="gramEnd"/>
      <w:r w:rsidRPr="005502CC">
        <w:t xml:space="preserve"> statistics and consistent with international systems.</w:t>
      </w:r>
    </w:p>
    <w:p w:rsidR="00DC4110" w:rsidRPr="005502CC" w:rsidRDefault="00DC4110" w:rsidP="00DC4110">
      <w:pPr>
        <w:bidi w:val="0"/>
        <w:rPr>
          <w:rFonts w:cs="Simplified Arabic"/>
          <w:b/>
          <w:bCs/>
          <w:sz w:val="28"/>
          <w:szCs w:val="28"/>
        </w:rPr>
      </w:pPr>
    </w:p>
    <w:p w:rsidR="009B10B1" w:rsidRPr="005502CC" w:rsidRDefault="009B10B1" w:rsidP="009B10B1">
      <w:pPr>
        <w:bidi w:val="0"/>
        <w:textAlignment w:val="top"/>
        <w:rPr>
          <w:rStyle w:val="hps"/>
          <w:b/>
          <w:bCs/>
          <w:sz w:val="24"/>
          <w:szCs w:val="24"/>
        </w:rPr>
      </w:pPr>
      <w:r w:rsidRPr="005502CC">
        <w:rPr>
          <w:rStyle w:val="hps"/>
          <w:b/>
          <w:bCs/>
          <w:sz w:val="24"/>
          <w:szCs w:val="24"/>
        </w:rPr>
        <w:t>Institutional Unit (Enterprise):</w:t>
      </w:r>
    </w:p>
    <w:p w:rsidR="009B10B1" w:rsidRPr="005502CC" w:rsidRDefault="009B10B1" w:rsidP="009B10B1">
      <w:pPr>
        <w:autoSpaceDE w:val="0"/>
        <w:autoSpaceDN w:val="0"/>
        <w:bidi w:val="0"/>
        <w:adjustRightInd w:val="0"/>
        <w:jc w:val="both"/>
        <w:rPr>
          <w:rFonts w:ascii="TimesNewRomanPSMT" w:eastAsiaTheme="minorHAnsi" w:hAnsi="TimesNewRomanPSMT" w:cs="TimesNewRomanPSMT"/>
          <w:sz w:val="24"/>
          <w:szCs w:val="24"/>
        </w:rPr>
      </w:pPr>
      <w:r w:rsidRPr="005502CC">
        <w:rPr>
          <w:rStyle w:val="hps"/>
          <w:sz w:val="24"/>
          <w:szCs w:val="24"/>
        </w:rPr>
        <w:t>An economic entity that is capable in its own right of owning assets, incurring liabilities and engaging in economic activities and transactions with other entities.</w:t>
      </w:r>
    </w:p>
    <w:p w:rsidR="009B10B1" w:rsidRPr="005502CC" w:rsidRDefault="009B10B1" w:rsidP="009B10B1">
      <w:pPr>
        <w:bidi w:val="0"/>
        <w:rPr>
          <w:rFonts w:cs="Simplified Arabic"/>
          <w:b/>
          <w:bCs/>
          <w:sz w:val="28"/>
          <w:szCs w:val="28"/>
        </w:rPr>
      </w:pPr>
    </w:p>
    <w:p w:rsidR="009B10B1" w:rsidRPr="005502CC" w:rsidRDefault="009B10B1" w:rsidP="009B10B1">
      <w:pPr>
        <w:bidi w:val="0"/>
        <w:jc w:val="both"/>
        <w:rPr>
          <w:b/>
          <w:bCs/>
          <w:sz w:val="24"/>
          <w:szCs w:val="24"/>
        </w:rPr>
      </w:pPr>
      <w:r w:rsidRPr="005502CC">
        <w:rPr>
          <w:b/>
          <w:bCs/>
          <w:sz w:val="24"/>
          <w:szCs w:val="24"/>
        </w:rPr>
        <w:t>Number of Employed Persons:</w:t>
      </w:r>
    </w:p>
    <w:p w:rsidR="009B10B1" w:rsidRDefault="009B10B1" w:rsidP="009B10B1">
      <w:pPr>
        <w:bidi w:val="0"/>
        <w:jc w:val="both"/>
        <w:rPr>
          <w:sz w:val="24"/>
          <w:szCs w:val="24"/>
        </w:rPr>
      </w:pPr>
      <w:r w:rsidRPr="005502CC">
        <w:rPr>
          <w:sz w:val="24"/>
          <w:szCs w:val="24"/>
        </w:rPr>
        <w:t>This includes unpaid owners and family members, and paid employees both permanent and temporary.</w:t>
      </w:r>
    </w:p>
    <w:p w:rsidR="008D4157" w:rsidRDefault="008D4157" w:rsidP="008D4157">
      <w:pPr>
        <w:bidi w:val="0"/>
        <w:jc w:val="both"/>
        <w:rPr>
          <w:sz w:val="24"/>
          <w:szCs w:val="24"/>
        </w:rPr>
      </w:pPr>
    </w:p>
    <w:p w:rsidR="008D4157" w:rsidRPr="008D4157" w:rsidRDefault="008D4157" w:rsidP="008D4157">
      <w:pPr>
        <w:bidi w:val="0"/>
        <w:rPr>
          <w:rFonts w:cs="Times New Roman"/>
          <w:b/>
          <w:bCs/>
          <w:sz w:val="24"/>
          <w:szCs w:val="24"/>
        </w:rPr>
      </w:pPr>
      <w:r w:rsidRPr="008D4157">
        <w:rPr>
          <w:rFonts w:cs="Times New Roman"/>
          <w:b/>
          <w:bCs/>
          <w:sz w:val="24"/>
          <w:szCs w:val="24"/>
        </w:rPr>
        <w:t>Paid-employed</w:t>
      </w:r>
    </w:p>
    <w:p w:rsidR="008D4157" w:rsidRPr="008D4157" w:rsidRDefault="008D4157" w:rsidP="008D4157">
      <w:pPr>
        <w:bidi w:val="0"/>
        <w:jc w:val="both"/>
        <w:rPr>
          <w:sz w:val="36"/>
          <w:szCs w:val="36"/>
        </w:rPr>
      </w:pPr>
      <w:r w:rsidRPr="008D4157">
        <w:rPr>
          <w:rFonts w:cs="Times New Roman"/>
          <w:sz w:val="24"/>
          <w:szCs w:val="24"/>
        </w:rPr>
        <w:t xml:space="preserve">A person who works for a public or private employer or under </w:t>
      </w:r>
      <w:proofErr w:type="spellStart"/>
      <w:r w:rsidRPr="008D4157">
        <w:rPr>
          <w:rFonts w:cs="Times New Roman"/>
          <w:sz w:val="24"/>
          <w:szCs w:val="24"/>
        </w:rPr>
        <w:t>it's</w:t>
      </w:r>
      <w:proofErr w:type="spellEnd"/>
      <w:r w:rsidRPr="008D4157">
        <w:rPr>
          <w:rFonts w:cs="Times New Roman"/>
          <w:sz w:val="24"/>
          <w:szCs w:val="24"/>
        </w:rPr>
        <w:t xml:space="preserve">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p>
    <w:p w:rsidR="00C766EE" w:rsidRPr="005502CC" w:rsidRDefault="00C766EE" w:rsidP="00C766EE">
      <w:pPr>
        <w:bidi w:val="0"/>
        <w:jc w:val="both"/>
        <w:rPr>
          <w:sz w:val="24"/>
          <w:szCs w:val="24"/>
        </w:rPr>
      </w:pPr>
    </w:p>
    <w:p w:rsidR="006631E8" w:rsidRPr="005502CC" w:rsidRDefault="006631E8" w:rsidP="00C766EE">
      <w:pPr>
        <w:bidi w:val="0"/>
        <w:ind w:left="-1"/>
        <w:jc w:val="both"/>
        <w:rPr>
          <w:rFonts w:cs="Simplified Arabic"/>
          <w:b/>
          <w:bCs/>
          <w:sz w:val="24"/>
          <w:szCs w:val="24"/>
        </w:rPr>
      </w:pPr>
      <w:r w:rsidRPr="005502CC">
        <w:rPr>
          <w:rFonts w:cs="Simplified Arabic"/>
          <w:b/>
          <w:bCs/>
          <w:sz w:val="24"/>
          <w:szCs w:val="24"/>
        </w:rPr>
        <w:t>Technicians (Diploma):</w:t>
      </w:r>
    </w:p>
    <w:p w:rsidR="00C766EE" w:rsidRPr="005502CC" w:rsidRDefault="00C766EE" w:rsidP="006631E8">
      <w:pPr>
        <w:bidi w:val="0"/>
        <w:ind w:left="-1"/>
        <w:jc w:val="both"/>
        <w:rPr>
          <w:rFonts w:cs="Simplified Arabic"/>
          <w:sz w:val="24"/>
          <w:szCs w:val="24"/>
        </w:rPr>
      </w:pPr>
      <w:r w:rsidRPr="005502CC">
        <w:rPr>
          <w:rFonts w:cs="Simplified Arabic"/>
          <w:sz w:val="24"/>
          <w:szCs w:val="24"/>
        </w:rPr>
        <w:t>Individuals who work directly in the production process in the main or secondary activity in the institution and hold Diploma degree related to the field of work of the industrial enterprise.</w:t>
      </w:r>
    </w:p>
    <w:p w:rsidR="00C766EE" w:rsidRPr="005502CC" w:rsidRDefault="00C766EE" w:rsidP="00C766EE">
      <w:pPr>
        <w:bidi w:val="0"/>
        <w:ind w:left="-1"/>
        <w:rPr>
          <w:rFonts w:cs="Simplified Arabic"/>
          <w:sz w:val="24"/>
          <w:szCs w:val="24"/>
        </w:rPr>
      </w:pPr>
    </w:p>
    <w:p w:rsidR="00C766EE" w:rsidRPr="005502CC" w:rsidRDefault="00C766EE" w:rsidP="00C766EE">
      <w:pPr>
        <w:bidi w:val="0"/>
        <w:ind w:left="-1"/>
        <w:jc w:val="both"/>
        <w:rPr>
          <w:rFonts w:cs="Simplified Arabic"/>
          <w:b/>
          <w:bCs/>
          <w:sz w:val="24"/>
          <w:szCs w:val="24"/>
        </w:rPr>
      </w:pPr>
      <w:r w:rsidRPr="005502CC">
        <w:rPr>
          <w:rFonts w:cs="Simplified Arabic"/>
          <w:b/>
          <w:bCs/>
          <w:sz w:val="24"/>
          <w:szCs w:val="24"/>
        </w:rPr>
        <w:t>Skilled Worker:</w:t>
      </w:r>
    </w:p>
    <w:p w:rsidR="00C766EE" w:rsidRPr="005502CC" w:rsidRDefault="00C766EE" w:rsidP="00C766EE">
      <w:pPr>
        <w:bidi w:val="0"/>
        <w:ind w:left="-1"/>
        <w:jc w:val="both"/>
        <w:rPr>
          <w:rFonts w:cs="Simplified Arabic"/>
          <w:sz w:val="24"/>
          <w:szCs w:val="24"/>
        </w:rPr>
      </w:pPr>
      <w:r w:rsidRPr="005502CC">
        <w:rPr>
          <w:rFonts w:cs="Simplified Arabic"/>
          <w:sz w:val="24"/>
          <w:szCs w:val="24"/>
        </w:rPr>
        <w:t>Individuals who work directly in the production process in the main or secondary activity, and such activity requires technical knowledge related to this work. They have the ability to act and take responsibility while performing work’s duties and tasks. Usually, skilled workers are prepared and trained for long periods of time, ranges between several months up to several years, according to the nature of work and degree of complexity; and through special training systems such as industrial apprenticeship and productive training.</w:t>
      </w:r>
    </w:p>
    <w:p w:rsidR="00C766EE" w:rsidRPr="005502CC" w:rsidRDefault="00C766EE" w:rsidP="00C766EE">
      <w:pPr>
        <w:bidi w:val="0"/>
        <w:ind w:left="-1"/>
        <w:jc w:val="both"/>
        <w:rPr>
          <w:rFonts w:cs="Simplified Arabic"/>
          <w:sz w:val="24"/>
          <w:szCs w:val="24"/>
        </w:rPr>
      </w:pPr>
    </w:p>
    <w:p w:rsidR="00C766EE" w:rsidRPr="005502CC" w:rsidRDefault="00C766EE" w:rsidP="00C766EE">
      <w:pPr>
        <w:bidi w:val="0"/>
        <w:ind w:left="-1"/>
        <w:jc w:val="both"/>
        <w:rPr>
          <w:rFonts w:cs="Simplified Arabic"/>
          <w:b/>
          <w:bCs/>
          <w:sz w:val="24"/>
          <w:szCs w:val="24"/>
        </w:rPr>
      </w:pPr>
      <w:r w:rsidRPr="005502CC">
        <w:rPr>
          <w:rFonts w:cs="Simplified Arabic"/>
          <w:b/>
          <w:bCs/>
          <w:sz w:val="24"/>
          <w:szCs w:val="24"/>
        </w:rPr>
        <w:t>Unskilled Worker:</w:t>
      </w:r>
    </w:p>
    <w:p w:rsidR="00C766EE" w:rsidRPr="005502CC" w:rsidRDefault="00C766EE" w:rsidP="00C766EE">
      <w:pPr>
        <w:bidi w:val="0"/>
        <w:ind w:left="-1"/>
        <w:jc w:val="both"/>
        <w:rPr>
          <w:rFonts w:cs="Simplified Arabic"/>
          <w:b/>
          <w:bCs/>
          <w:sz w:val="24"/>
          <w:szCs w:val="24"/>
        </w:rPr>
      </w:pPr>
      <w:r w:rsidRPr="005502CC">
        <w:rPr>
          <w:rFonts w:cs="Simplified Arabic"/>
          <w:sz w:val="24"/>
          <w:szCs w:val="24"/>
        </w:rPr>
        <w:t>Individuals who work directly in the production process in the main or secondary activity, and perform tasks that do not require knowledge of technical information related to such work.</w:t>
      </w:r>
    </w:p>
    <w:p w:rsidR="00C766EE" w:rsidRPr="005502CC" w:rsidRDefault="00C766EE" w:rsidP="00C766EE">
      <w:pPr>
        <w:bidi w:val="0"/>
        <w:jc w:val="both"/>
        <w:rPr>
          <w:sz w:val="24"/>
          <w:szCs w:val="24"/>
          <w:rtl/>
        </w:rPr>
      </w:pPr>
    </w:p>
    <w:p w:rsidR="00CB4B35" w:rsidRPr="005502CC" w:rsidRDefault="005908A5" w:rsidP="00CB4B35">
      <w:pPr>
        <w:autoSpaceDE w:val="0"/>
        <w:autoSpaceDN w:val="0"/>
        <w:bidi w:val="0"/>
        <w:adjustRightInd w:val="0"/>
        <w:jc w:val="both"/>
        <w:rPr>
          <w:b/>
          <w:bCs/>
          <w:sz w:val="24"/>
          <w:szCs w:val="24"/>
          <w:rtl/>
        </w:rPr>
      </w:pPr>
      <w:r w:rsidRPr="005502CC">
        <w:rPr>
          <w:b/>
          <w:bCs/>
          <w:sz w:val="24"/>
          <w:szCs w:val="24"/>
        </w:rPr>
        <w:t xml:space="preserve">1.2 </w:t>
      </w:r>
      <w:r w:rsidR="00CB4B35" w:rsidRPr="005502CC">
        <w:rPr>
          <w:b/>
          <w:bCs/>
          <w:sz w:val="24"/>
          <w:szCs w:val="24"/>
        </w:rPr>
        <w:t>Classifications</w:t>
      </w:r>
    </w:p>
    <w:p w:rsidR="00CB4B35" w:rsidRPr="005502CC" w:rsidRDefault="00CB4B35" w:rsidP="00CB4B35">
      <w:pPr>
        <w:autoSpaceDE w:val="0"/>
        <w:autoSpaceDN w:val="0"/>
        <w:bidi w:val="0"/>
        <w:adjustRightInd w:val="0"/>
        <w:jc w:val="both"/>
        <w:rPr>
          <w:rStyle w:val="hps"/>
          <w:sz w:val="24"/>
          <w:szCs w:val="24"/>
        </w:rPr>
      </w:pPr>
      <w:proofErr w:type="gramStart"/>
      <w:r w:rsidRPr="005502CC">
        <w:rPr>
          <w:rStyle w:val="hps"/>
          <w:sz w:val="24"/>
          <w:szCs w:val="24"/>
        </w:rPr>
        <w:t>Classifications used in the process of collection and processing of statistical data adopted by PCBS, According to international standards and with the Palestinian privacy.</w:t>
      </w:r>
      <w:proofErr w:type="gramEnd"/>
    </w:p>
    <w:p w:rsidR="00CB4B35" w:rsidRPr="005502CC" w:rsidRDefault="00CB4B35" w:rsidP="00A26D85">
      <w:pPr>
        <w:pStyle w:val="ListParagraph"/>
        <w:numPr>
          <w:ilvl w:val="0"/>
          <w:numId w:val="11"/>
        </w:numPr>
        <w:bidi w:val="0"/>
        <w:rPr>
          <w:rFonts w:cs="Simplified Arabic"/>
          <w:b/>
          <w:bCs/>
          <w:sz w:val="28"/>
          <w:szCs w:val="28"/>
        </w:rPr>
      </w:pPr>
      <w:r w:rsidRPr="005502CC">
        <w:rPr>
          <w:sz w:val="24"/>
          <w:szCs w:val="32"/>
          <w:lang w:val="en-GB"/>
        </w:rPr>
        <w:t>International Standard Industrial Classification of All Economic Activities (ISIC-4)</w:t>
      </w:r>
    </w:p>
    <w:p w:rsidR="00DC4110" w:rsidRPr="005502CC" w:rsidRDefault="00DC4110" w:rsidP="00DC4110">
      <w:pPr>
        <w:bidi w:val="0"/>
        <w:rPr>
          <w:rFonts w:cs="Simplified Arabic"/>
          <w:b/>
          <w:bCs/>
          <w:sz w:val="28"/>
          <w:szCs w:val="28"/>
        </w:rPr>
      </w:pPr>
    </w:p>
    <w:p w:rsidR="00DC4110" w:rsidRPr="005502CC" w:rsidRDefault="00DC4110" w:rsidP="00DC4110">
      <w:pPr>
        <w:bidi w:val="0"/>
        <w:rPr>
          <w:rFonts w:cs="Simplified Arabic"/>
          <w:b/>
          <w:bCs/>
          <w:sz w:val="28"/>
          <w:szCs w:val="28"/>
        </w:rPr>
      </w:pPr>
    </w:p>
    <w:p w:rsidR="00DC4110" w:rsidRPr="005502CC" w:rsidRDefault="00DC4110" w:rsidP="00DC4110">
      <w:pPr>
        <w:bidi w:val="0"/>
        <w:rPr>
          <w:rFonts w:cs="Simplified Arabic"/>
          <w:b/>
          <w:bCs/>
          <w:sz w:val="28"/>
          <w:szCs w:val="28"/>
        </w:rPr>
      </w:pPr>
    </w:p>
    <w:p w:rsidR="00DC4110" w:rsidRDefault="00DC4110" w:rsidP="00DC4110">
      <w:pPr>
        <w:bidi w:val="0"/>
        <w:rPr>
          <w:rFonts w:cs="Simplified Arabic"/>
          <w:b/>
          <w:bCs/>
          <w:sz w:val="28"/>
          <w:szCs w:val="28"/>
        </w:rPr>
      </w:pPr>
    </w:p>
    <w:p w:rsidR="00DC4110" w:rsidRDefault="00DC4110" w:rsidP="00DC4110">
      <w:pPr>
        <w:bidi w:val="0"/>
        <w:rPr>
          <w:rFonts w:cs="Simplified Arabic"/>
          <w:b/>
          <w:bCs/>
          <w:sz w:val="28"/>
          <w:szCs w:val="28"/>
        </w:rPr>
      </w:pPr>
    </w:p>
    <w:p w:rsidR="00900367" w:rsidRDefault="00900367" w:rsidP="00900367">
      <w:pPr>
        <w:bidi w:val="0"/>
        <w:rPr>
          <w:rFonts w:cs="Simplified Arabic"/>
          <w:b/>
          <w:bCs/>
          <w:sz w:val="28"/>
          <w:szCs w:val="28"/>
        </w:rPr>
      </w:pPr>
    </w:p>
    <w:p w:rsidR="00900367" w:rsidRDefault="00900367" w:rsidP="00900367">
      <w:pPr>
        <w:bidi w:val="0"/>
        <w:rPr>
          <w:rFonts w:cs="Simplified Arabic"/>
          <w:b/>
          <w:bCs/>
          <w:sz w:val="28"/>
          <w:szCs w:val="28"/>
        </w:rPr>
      </w:pPr>
    </w:p>
    <w:p w:rsidR="00900367" w:rsidRDefault="00900367" w:rsidP="00900367">
      <w:pPr>
        <w:bidi w:val="0"/>
        <w:rPr>
          <w:rFonts w:cs="Simplified Arabic"/>
          <w:b/>
          <w:bCs/>
          <w:sz w:val="28"/>
          <w:szCs w:val="28"/>
        </w:rPr>
      </w:pPr>
    </w:p>
    <w:p w:rsidR="00900367" w:rsidRDefault="00900367" w:rsidP="00900367">
      <w:pPr>
        <w:bidi w:val="0"/>
        <w:rPr>
          <w:rFonts w:cs="Simplified Arabic"/>
          <w:b/>
          <w:bCs/>
          <w:sz w:val="28"/>
          <w:szCs w:val="28"/>
        </w:rPr>
      </w:pPr>
    </w:p>
    <w:p w:rsidR="00900367" w:rsidRDefault="00900367" w:rsidP="00900367">
      <w:pPr>
        <w:bidi w:val="0"/>
        <w:rPr>
          <w:rFonts w:cs="Simplified Arabic"/>
          <w:b/>
          <w:bCs/>
          <w:sz w:val="28"/>
          <w:szCs w:val="28"/>
        </w:rPr>
      </w:pPr>
    </w:p>
    <w:p w:rsidR="00900367" w:rsidRDefault="00900367" w:rsidP="00900367">
      <w:pPr>
        <w:bidi w:val="0"/>
        <w:rPr>
          <w:rFonts w:cs="Simplified Arabic"/>
          <w:b/>
          <w:bCs/>
          <w:sz w:val="28"/>
          <w:szCs w:val="28"/>
        </w:rPr>
      </w:pPr>
    </w:p>
    <w:p w:rsidR="00900367" w:rsidRDefault="00900367" w:rsidP="00900367">
      <w:pPr>
        <w:bidi w:val="0"/>
        <w:rPr>
          <w:rFonts w:cs="Simplified Arabic"/>
          <w:b/>
          <w:bCs/>
          <w:sz w:val="28"/>
          <w:szCs w:val="28"/>
        </w:rPr>
      </w:pPr>
    </w:p>
    <w:p w:rsidR="00900367" w:rsidRDefault="00900367" w:rsidP="00900367">
      <w:pPr>
        <w:bidi w:val="0"/>
        <w:rPr>
          <w:rFonts w:cs="Simplified Arabic"/>
          <w:b/>
          <w:bCs/>
          <w:sz w:val="28"/>
          <w:szCs w:val="28"/>
        </w:rPr>
      </w:pPr>
    </w:p>
    <w:p w:rsidR="00900367" w:rsidRDefault="00900367" w:rsidP="00900367">
      <w:pPr>
        <w:bidi w:val="0"/>
        <w:rPr>
          <w:rFonts w:cs="Simplified Arabic"/>
          <w:b/>
          <w:bCs/>
          <w:sz w:val="28"/>
          <w:szCs w:val="28"/>
        </w:rPr>
      </w:pPr>
    </w:p>
    <w:p w:rsidR="00900367" w:rsidRDefault="00900367" w:rsidP="00900367">
      <w:pPr>
        <w:bidi w:val="0"/>
        <w:rPr>
          <w:rFonts w:cs="Simplified Arabic"/>
          <w:b/>
          <w:bCs/>
          <w:sz w:val="28"/>
          <w:szCs w:val="28"/>
        </w:rPr>
      </w:pPr>
    </w:p>
    <w:p w:rsidR="00900367" w:rsidRDefault="00900367" w:rsidP="00900367">
      <w:pPr>
        <w:bidi w:val="0"/>
        <w:rPr>
          <w:rFonts w:cs="Simplified Arabic"/>
          <w:b/>
          <w:bCs/>
          <w:sz w:val="28"/>
          <w:szCs w:val="28"/>
        </w:rPr>
      </w:pPr>
    </w:p>
    <w:p w:rsidR="00900367" w:rsidRDefault="00900367" w:rsidP="00900367">
      <w:pPr>
        <w:bidi w:val="0"/>
        <w:rPr>
          <w:rFonts w:cs="Simplified Arabic"/>
          <w:b/>
          <w:bCs/>
          <w:sz w:val="28"/>
          <w:szCs w:val="28"/>
        </w:rPr>
      </w:pPr>
    </w:p>
    <w:p w:rsidR="00900367" w:rsidRDefault="00900367" w:rsidP="00900367">
      <w:pPr>
        <w:bidi w:val="0"/>
        <w:rPr>
          <w:rFonts w:cs="Simplified Arabic"/>
          <w:b/>
          <w:bCs/>
          <w:sz w:val="28"/>
          <w:szCs w:val="28"/>
        </w:rPr>
      </w:pPr>
    </w:p>
    <w:p w:rsidR="00900367" w:rsidRDefault="00900367" w:rsidP="00900367">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5502CC" w:rsidRDefault="005502CC" w:rsidP="005502CC">
      <w:pPr>
        <w:bidi w:val="0"/>
        <w:rPr>
          <w:rFonts w:cs="Simplified Arabic"/>
          <w:b/>
          <w:bCs/>
          <w:sz w:val="28"/>
          <w:szCs w:val="28"/>
        </w:rPr>
      </w:pPr>
    </w:p>
    <w:p w:rsidR="00382B24" w:rsidRPr="00DC4110" w:rsidRDefault="00EB62BD" w:rsidP="00DC4110">
      <w:pPr>
        <w:pStyle w:val="Heading5"/>
        <w:bidi w:val="0"/>
        <w:rPr>
          <w:rFonts w:cs="Simplified Arabic"/>
          <w:sz w:val="28"/>
          <w:szCs w:val="28"/>
        </w:rPr>
      </w:pPr>
      <w:r w:rsidRPr="00DC4110">
        <w:rPr>
          <w:rFonts w:cs="Simplified Arabic"/>
          <w:sz w:val="28"/>
          <w:szCs w:val="28"/>
        </w:rPr>
        <w:lastRenderedPageBreak/>
        <w:t xml:space="preserve">Chapter </w:t>
      </w:r>
      <w:r w:rsidR="00DC4110" w:rsidRPr="00DC4110">
        <w:rPr>
          <w:rFonts w:cs="Simplified Arabic"/>
          <w:sz w:val="28"/>
          <w:szCs w:val="28"/>
        </w:rPr>
        <w:t>two</w:t>
      </w:r>
    </w:p>
    <w:p w:rsidR="00382B24" w:rsidRPr="00900367" w:rsidRDefault="00382B24" w:rsidP="00900367">
      <w:pPr>
        <w:bidi w:val="0"/>
        <w:rPr>
          <w:sz w:val="28"/>
          <w:szCs w:val="28"/>
        </w:rPr>
      </w:pPr>
    </w:p>
    <w:p w:rsidR="00382B24" w:rsidRPr="00AF3255" w:rsidRDefault="00823598" w:rsidP="00823598">
      <w:pPr>
        <w:tabs>
          <w:tab w:val="left" w:pos="-1"/>
        </w:tabs>
        <w:ind w:left="-1"/>
        <w:jc w:val="center"/>
        <w:rPr>
          <w:rFonts w:cs="Simplified Arabic"/>
          <w:b/>
          <w:bCs/>
          <w:sz w:val="28"/>
          <w:szCs w:val="28"/>
        </w:rPr>
      </w:pPr>
      <w:r>
        <w:rPr>
          <w:rFonts w:cs="Simplified Arabic"/>
          <w:b/>
          <w:bCs/>
          <w:sz w:val="28"/>
          <w:szCs w:val="28"/>
        </w:rPr>
        <w:t>Main</w:t>
      </w:r>
      <w:r w:rsidR="00EB62BD">
        <w:rPr>
          <w:rFonts w:cs="Simplified Arabic"/>
          <w:b/>
          <w:bCs/>
          <w:sz w:val="28"/>
          <w:szCs w:val="28"/>
        </w:rPr>
        <w:t xml:space="preserve"> </w:t>
      </w:r>
      <w:r>
        <w:rPr>
          <w:rFonts w:cs="Simplified Arabic"/>
          <w:b/>
          <w:bCs/>
          <w:sz w:val="28"/>
          <w:szCs w:val="28"/>
        </w:rPr>
        <w:t>Findings</w:t>
      </w:r>
    </w:p>
    <w:p w:rsidR="00382B24" w:rsidRPr="00900367" w:rsidRDefault="00382B24" w:rsidP="00BF421B">
      <w:pPr>
        <w:tabs>
          <w:tab w:val="left" w:pos="-1"/>
        </w:tabs>
        <w:bidi w:val="0"/>
        <w:ind w:left="-1"/>
        <w:jc w:val="both"/>
        <w:rPr>
          <w:rFonts w:ascii="Arial" w:hAnsi="Arial" w:cs="Simplified Arabic"/>
          <w:sz w:val="24"/>
          <w:szCs w:val="24"/>
        </w:rPr>
      </w:pPr>
    </w:p>
    <w:p w:rsidR="00EB62BD" w:rsidRPr="005502CC" w:rsidRDefault="005908A5" w:rsidP="001F6B5A">
      <w:pPr>
        <w:tabs>
          <w:tab w:val="left" w:pos="-1"/>
        </w:tabs>
        <w:bidi w:val="0"/>
        <w:ind w:left="-1"/>
        <w:jc w:val="both"/>
        <w:rPr>
          <w:rFonts w:cs="Simplified Arabic"/>
          <w:b/>
          <w:bCs/>
          <w:sz w:val="24"/>
          <w:szCs w:val="24"/>
        </w:rPr>
      </w:pPr>
      <w:r w:rsidRPr="005502CC">
        <w:rPr>
          <w:rFonts w:cs="Simplified Arabic"/>
          <w:b/>
          <w:bCs/>
          <w:sz w:val="24"/>
          <w:szCs w:val="24"/>
        </w:rPr>
        <w:t>2</w:t>
      </w:r>
      <w:r w:rsidR="00EB62BD" w:rsidRPr="005502CC">
        <w:rPr>
          <w:rFonts w:cs="Simplified Arabic"/>
          <w:b/>
          <w:bCs/>
          <w:sz w:val="24"/>
          <w:szCs w:val="24"/>
        </w:rPr>
        <w:t>.</w:t>
      </w:r>
      <w:r w:rsidR="00882545" w:rsidRPr="005502CC">
        <w:rPr>
          <w:rFonts w:cs="Simplified Arabic"/>
          <w:b/>
          <w:bCs/>
          <w:sz w:val="24"/>
          <w:szCs w:val="24"/>
        </w:rPr>
        <w:t>1</w:t>
      </w:r>
      <w:r w:rsidR="00EB62BD" w:rsidRPr="005502CC">
        <w:rPr>
          <w:rFonts w:cs="Simplified Arabic"/>
          <w:b/>
          <w:bCs/>
          <w:sz w:val="24"/>
          <w:szCs w:val="24"/>
        </w:rPr>
        <w:t xml:space="preserve"> Number of </w:t>
      </w:r>
      <w:r w:rsidR="001F6B5A" w:rsidRPr="005502CC">
        <w:rPr>
          <w:rFonts w:cs="Simplified Arabic"/>
          <w:b/>
          <w:bCs/>
          <w:sz w:val="24"/>
          <w:szCs w:val="24"/>
        </w:rPr>
        <w:t>E</w:t>
      </w:r>
      <w:r w:rsidR="001F6B5A" w:rsidRPr="005502CC">
        <w:rPr>
          <w:b/>
          <w:bCs/>
          <w:sz w:val="24"/>
          <w:szCs w:val="24"/>
        </w:rPr>
        <w:t>nterprises</w:t>
      </w:r>
    </w:p>
    <w:p w:rsidR="00EB62BD" w:rsidRPr="005502CC" w:rsidRDefault="00EB62BD" w:rsidP="002E620B">
      <w:pPr>
        <w:tabs>
          <w:tab w:val="left" w:pos="-1"/>
        </w:tabs>
        <w:bidi w:val="0"/>
        <w:ind w:left="-1"/>
        <w:jc w:val="both"/>
        <w:rPr>
          <w:rFonts w:cs="Simplified Arabic"/>
          <w:sz w:val="24"/>
          <w:szCs w:val="24"/>
        </w:rPr>
      </w:pPr>
      <w:r w:rsidRPr="005502CC">
        <w:rPr>
          <w:rFonts w:asciiTheme="majorBidi" w:hAnsiTheme="majorBidi" w:cstheme="majorBidi"/>
          <w:sz w:val="24"/>
          <w:szCs w:val="24"/>
        </w:rPr>
        <w:t xml:space="preserve">Final results indicated that the number of </w:t>
      </w:r>
      <w:r w:rsidR="002A1F77" w:rsidRPr="005502CC">
        <w:rPr>
          <w:rFonts w:cs="Simplified Arabic"/>
          <w:sz w:val="24"/>
          <w:szCs w:val="24"/>
        </w:rPr>
        <w:t>E</w:t>
      </w:r>
      <w:r w:rsidR="002A1F77" w:rsidRPr="005502CC">
        <w:rPr>
          <w:sz w:val="24"/>
          <w:szCs w:val="24"/>
        </w:rPr>
        <w:t>nterprises</w:t>
      </w:r>
      <w:r w:rsidR="002A1F77" w:rsidRPr="005502CC">
        <w:rPr>
          <w:rFonts w:asciiTheme="majorBidi" w:hAnsiTheme="majorBidi" w:cstheme="majorBidi"/>
          <w:sz w:val="24"/>
          <w:szCs w:val="24"/>
        </w:rPr>
        <w:t xml:space="preserve"> </w:t>
      </w:r>
      <w:r w:rsidR="005A0EB4" w:rsidRPr="005502CC">
        <w:rPr>
          <w:rFonts w:asciiTheme="majorBidi" w:hAnsiTheme="majorBidi" w:cstheme="majorBidi"/>
          <w:sz w:val="24"/>
          <w:szCs w:val="24"/>
        </w:rPr>
        <w:t xml:space="preserve">in the industrial sector </w:t>
      </w:r>
      <w:r w:rsidR="00ED17F5" w:rsidRPr="005502CC">
        <w:rPr>
          <w:rFonts w:asciiTheme="majorBidi" w:hAnsiTheme="majorBidi" w:cstheme="majorBidi"/>
          <w:sz w:val="24"/>
          <w:szCs w:val="24"/>
        </w:rPr>
        <w:t>(5</w:t>
      </w:r>
      <w:r w:rsidR="005A0EB4" w:rsidRPr="005502CC">
        <w:rPr>
          <w:rFonts w:asciiTheme="majorBidi" w:hAnsiTheme="majorBidi" w:cstheme="majorBidi"/>
          <w:sz w:val="24"/>
          <w:szCs w:val="24"/>
        </w:rPr>
        <w:t xml:space="preserve"> </w:t>
      </w:r>
      <w:r w:rsidR="0078573C" w:rsidRPr="005502CC">
        <w:rPr>
          <w:rFonts w:asciiTheme="majorBidi" w:hAnsiTheme="majorBidi" w:cstheme="majorBidi"/>
          <w:sz w:val="24"/>
          <w:szCs w:val="24"/>
        </w:rPr>
        <w:t xml:space="preserve">Employed Persons </w:t>
      </w:r>
      <w:r w:rsidR="002E620B">
        <w:rPr>
          <w:rFonts w:asciiTheme="majorBidi" w:hAnsiTheme="majorBidi" w:cstheme="majorBidi"/>
          <w:sz w:val="24"/>
          <w:szCs w:val="24"/>
        </w:rPr>
        <w:t>or</w:t>
      </w:r>
      <w:r w:rsidR="005A0EB4" w:rsidRPr="005502CC">
        <w:rPr>
          <w:rFonts w:asciiTheme="majorBidi" w:hAnsiTheme="majorBidi" w:cstheme="majorBidi"/>
          <w:sz w:val="24"/>
          <w:szCs w:val="24"/>
        </w:rPr>
        <w:t xml:space="preserve"> more), reached 3</w:t>
      </w:r>
      <w:r w:rsidR="00E13528" w:rsidRPr="005502CC">
        <w:rPr>
          <w:rFonts w:asciiTheme="majorBidi" w:hAnsiTheme="majorBidi" w:cstheme="majorBidi"/>
          <w:sz w:val="24"/>
          <w:szCs w:val="24"/>
        </w:rPr>
        <w:t>,</w:t>
      </w:r>
      <w:r w:rsidR="005A0EB4" w:rsidRPr="005502CC">
        <w:rPr>
          <w:rFonts w:asciiTheme="majorBidi" w:hAnsiTheme="majorBidi" w:cstheme="majorBidi"/>
          <w:sz w:val="24"/>
          <w:szCs w:val="24"/>
        </w:rPr>
        <w:t>74</w:t>
      </w:r>
      <w:r w:rsidR="00CC2ED4" w:rsidRPr="005502CC">
        <w:rPr>
          <w:rFonts w:asciiTheme="majorBidi" w:hAnsiTheme="majorBidi" w:cstheme="majorBidi"/>
          <w:sz w:val="24"/>
          <w:szCs w:val="24"/>
          <w:rtl/>
        </w:rPr>
        <w:t>2</w:t>
      </w:r>
      <w:r w:rsidR="00D0775C" w:rsidRPr="005502CC">
        <w:rPr>
          <w:rFonts w:asciiTheme="majorBidi" w:hAnsiTheme="majorBidi" w:cstheme="majorBidi"/>
          <w:sz w:val="24"/>
          <w:szCs w:val="24"/>
        </w:rPr>
        <w:t xml:space="preserve"> whereas</w:t>
      </w:r>
      <w:r w:rsidR="00600471" w:rsidRPr="005502CC">
        <w:rPr>
          <w:rFonts w:asciiTheme="majorBidi" w:hAnsiTheme="majorBidi" w:cstheme="majorBidi"/>
          <w:sz w:val="24"/>
          <w:szCs w:val="24"/>
        </w:rPr>
        <w:t xml:space="preserve"> t</w:t>
      </w:r>
      <w:r w:rsidR="005A0EB4" w:rsidRPr="005502CC">
        <w:rPr>
          <w:rFonts w:asciiTheme="majorBidi" w:hAnsiTheme="majorBidi" w:cstheme="majorBidi"/>
          <w:sz w:val="24"/>
          <w:szCs w:val="24"/>
        </w:rPr>
        <w:t xml:space="preserve">hose </w:t>
      </w:r>
      <w:r w:rsidR="002A1F77" w:rsidRPr="005502CC">
        <w:rPr>
          <w:rFonts w:cs="Simplified Arabic"/>
          <w:sz w:val="24"/>
          <w:szCs w:val="24"/>
        </w:rPr>
        <w:t>E</w:t>
      </w:r>
      <w:r w:rsidR="002A1F77" w:rsidRPr="005502CC">
        <w:rPr>
          <w:sz w:val="24"/>
          <w:szCs w:val="24"/>
        </w:rPr>
        <w:t>nterprises</w:t>
      </w:r>
      <w:r w:rsidR="002A1F77" w:rsidRPr="005502CC">
        <w:rPr>
          <w:rFonts w:asciiTheme="majorBidi" w:hAnsiTheme="majorBidi" w:cstheme="majorBidi"/>
          <w:sz w:val="24"/>
          <w:szCs w:val="24"/>
        </w:rPr>
        <w:t xml:space="preserve"> </w:t>
      </w:r>
      <w:r w:rsidR="005A0EB4" w:rsidRPr="005502CC">
        <w:rPr>
          <w:rFonts w:asciiTheme="majorBidi" w:hAnsiTheme="majorBidi" w:cstheme="majorBidi"/>
          <w:sz w:val="24"/>
          <w:szCs w:val="24"/>
        </w:rPr>
        <w:t xml:space="preserve">are distributed </w:t>
      </w:r>
      <w:r w:rsidR="00D0775C" w:rsidRPr="005502CC">
        <w:rPr>
          <w:rFonts w:asciiTheme="majorBidi" w:hAnsiTheme="majorBidi" w:cstheme="majorBidi"/>
          <w:sz w:val="24"/>
          <w:szCs w:val="24"/>
        </w:rPr>
        <w:t>as:</w:t>
      </w:r>
      <w:r w:rsidR="00600471" w:rsidRPr="005502CC">
        <w:rPr>
          <w:rFonts w:asciiTheme="majorBidi" w:hAnsiTheme="majorBidi" w:cstheme="majorBidi"/>
          <w:sz w:val="24"/>
          <w:szCs w:val="24"/>
        </w:rPr>
        <w:t xml:space="preserve"> 80% in the West Bank and 20% in Gaza Strip. The number of </w:t>
      </w:r>
      <w:r w:rsidR="00D0775C" w:rsidRPr="005502CC">
        <w:rPr>
          <w:rFonts w:asciiTheme="majorBidi" w:hAnsiTheme="majorBidi" w:cstheme="majorBidi"/>
          <w:sz w:val="24"/>
          <w:szCs w:val="24"/>
        </w:rPr>
        <w:t>operating</w:t>
      </w:r>
      <w:r w:rsidR="00600471" w:rsidRPr="005502CC">
        <w:rPr>
          <w:rFonts w:asciiTheme="majorBidi" w:hAnsiTheme="majorBidi" w:cstheme="majorBidi"/>
          <w:sz w:val="24"/>
          <w:szCs w:val="24"/>
        </w:rPr>
        <w:t xml:space="preserve"> </w:t>
      </w:r>
      <w:r w:rsidR="002A1F77" w:rsidRPr="005502CC">
        <w:rPr>
          <w:rFonts w:cs="Simplified Arabic"/>
          <w:sz w:val="24"/>
          <w:szCs w:val="24"/>
        </w:rPr>
        <w:t>E</w:t>
      </w:r>
      <w:r w:rsidR="002A1F77" w:rsidRPr="005502CC">
        <w:rPr>
          <w:sz w:val="24"/>
          <w:szCs w:val="24"/>
        </w:rPr>
        <w:t>nterprises</w:t>
      </w:r>
      <w:r w:rsidR="002A1F77" w:rsidRPr="005502CC">
        <w:rPr>
          <w:rFonts w:asciiTheme="majorBidi" w:hAnsiTheme="majorBidi" w:cstheme="majorBidi"/>
          <w:sz w:val="24"/>
          <w:szCs w:val="24"/>
        </w:rPr>
        <w:t xml:space="preserve"> </w:t>
      </w:r>
      <w:r w:rsidR="00600471" w:rsidRPr="005502CC">
        <w:rPr>
          <w:rFonts w:asciiTheme="majorBidi" w:hAnsiTheme="majorBidi" w:cstheme="majorBidi"/>
          <w:sz w:val="24"/>
          <w:szCs w:val="24"/>
        </w:rPr>
        <w:t xml:space="preserve">by their main economic activity is concentrated </w:t>
      </w:r>
      <w:r w:rsidR="00CF4D87" w:rsidRPr="005502CC">
        <w:rPr>
          <w:rFonts w:asciiTheme="majorBidi" w:hAnsiTheme="majorBidi" w:cstheme="majorBidi"/>
          <w:sz w:val="24"/>
          <w:szCs w:val="24"/>
        </w:rPr>
        <w:t xml:space="preserve">in the </w:t>
      </w:r>
      <w:r w:rsidR="00ED17F5" w:rsidRPr="005502CC">
        <w:rPr>
          <w:rFonts w:asciiTheme="majorBidi" w:hAnsiTheme="majorBidi" w:cstheme="majorBidi"/>
          <w:sz w:val="24"/>
          <w:szCs w:val="24"/>
        </w:rPr>
        <w:t>manufacturing</w:t>
      </w:r>
      <w:r w:rsidR="00CF4D87" w:rsidRPr="005502CC">
        <w:rPr>
          <w:rFonts w:asciiTheme="majorBidi" w:hAnsiTheme="majorBidi" w:cstheme="majorBidi"/>
          <w:sz w:val="24"/>
          <w:szCs w:val="24"/>
        </w:rPr>
        <w:t xml:space="preserve"> sector with a percentage of 94.8% </w:t>
      </w:r>
      <w:r w:rsidR="00D0775C" w:rsidRPr="005502CC">
        <w:rPr>
          <w:rFonts w:asciiTheme="majorBidi" w:hAnsiTheme="majorBidi" w:cstheme="majorBidi"/>
          <w:sz w:val="24"/>
          <w:szCs w:val="24"/>
        </w:rPr>
        <w:t>of</w:t>
      </w:r>
      <w:r w:rsidR="00CF4D87" w:rsidRPr="005502CC">
        <w:rPr>
          <w:rFonts w:asciiTheme="majorBidi" w:hAnsiTheme="majorBidi" w:cstheme="majorBidi"/>
          <w:sz w:val="24"/>
          <w:szCs w:val="24"/>
        </w:rPr>
        <w:t xml:space="preserve"> the total number of </w:t>
      </w:r>
      <w:r w:rsidR="00064EFD" w:rsidRPr="005502CC">
        <w:rPr>
          <w:rFonts w:asciiTheme="majorBidi" w:hAnsiTheme="majorBidi" w:cstheme="majorBidi"/>
          <w:sz w:val="24"/>
          <w:szCs w:val="24"/>
        </w:rPr>
        <w:t>e</w:t>
      </w:r>
      <w:r w:rsidR="002A1F77" w:rsidRPr="005502CC">
        <w:rPr>
          <w:sz w:val="24"/>
          <w:szCs w:val="24"/>
        </w:rPr>
        <w:t>nterprises</w:t>
      </w:r>
      <w:r w:rsidR="00CF4D87" w:rsidRPr="005502CC">
        <w:rPr>
          <w:rFonts w:asciiTheme="majorBidi" w:hAnsiTheme="majorBidi" w:cstheme="majorBidi"/>
          <w:sz w:val="24"/>
          <w:szCs w:val="24"/>
        </w:rPr>
        <w:t xml:space="preserve">, as it </w:t>
      </w:r>
      <w:r w:rsidR="00882545" w:rsidRPr="005502CC">
        <w:rPr>
          <w:rFonts w:asciiTheme="majorBidi" w:hAnsiTheme="majorBidi" w:cstheme="majorBidi"/>
          <w:sz w:val="24"/>
          <w:szCs w:val="24"/>
        </w:rPr>
        <w:t>is shown in the following graph</w:t>
      </w:r>
      <w:r w:rsidR="00CF4D87" w:rsidRPr="005502CC">
        <w:rPr>
          <w:rFonts w:cs="Simplified Arabic"/>
          <w:sz w:val="24"/>
          <w:szCs w:val="24"/>
        </w:rPr>
        <w:t>.</w:t>
      </w:r>
      <w:r w:rsidR="00EF656C" w:rsidRPr="005502CC">
        <w:rPr>
          <w:rFonts w:cs="Simplified Arabic"/>
          <w:sz w:val="24"/>
          <w:szCs w:val="24"/>
        </w:rPr>
        <w:t xml:space="preserve"> </w:t>
      </w:r>
      <w:r w:rsidR="008D11F1" w:rsidRPr="005502CC">
        <w:rPr>
          <w:rFonts w:cs="Simplified Arabic"/>
          <w:sz w:val="24"/>
          <w:szCs w:val="24"/>
        </w:rPr>
        <w:t>(</w:t>
      </w:r>
      <w:proofErr w:type="gramStart"/>
      <w:r w:rsidR="008D11F1" w:rsidRPr="005502CC">
        <w:rPr>
          <w:rFonts w:cs="Simplified Arabic"/>
          <w:sz w:val="24"/>
          <w:szCs w:val="24"/>
        </w:rPr>
        <w:t>see</w:t>
      </w:r>
      <w:proofErr w:type="gramEnd"/>
      <w:r w:rsidR="008D11F1" w:rsidRPr="005502CC">
        <w:rPr>
          <w:rFonts w:cs="Simplified Arabic"/>
          <w:sz w:val="24"/>
          <w:szCs w:val="24"/>
        </w:rPr>
        <w:t xml:space="preserve"> table 2).</w:t>
      </w:r>
    </w:p>
    <w:p w:rsidR="00CF4D87" w:rsidRPr="005502CC" w:rsidRDefault="00CF4D87" w:rsidP="00CF4D87">
      <w:pPr>
        <w:tabs>
          <w:tab w:val="left" w:pos="-1"/>
        </w:tabs>
        <w:bidi w:val="0"/>
        <w:ind w:left="-1"/>
        <w:jc w:val="both"/>
        <w:rPr>
          <w:rFonts w:cs="Simplified Arabic"/>
          <w:sz w:val="24"/>
          <w:szCs w:val="24"/>
        </w:rPr>
      </w:pPr>
    </w:p>
    <w:p w:rsidR="00CF4D87" w:rsidRPr="005502CC" w:rsidRDefault="00ED17F5" w:rsidP="00064EFD">
      <w:pPr>
        <w:tabs>
          <w:tab w:val="left" w:pos="-1"/>
        </w:tabs>
        <w:bidi w:val="0"/>
        <w:ind w:left="-1"/>
        <w:jc w:val="center"/>
        <w:rPr>
          <w:rFonts w:cs="Simplified Arabic"/>
          <w:b/>
          <w:bCs/>
          <w:sz w:val="24"/>
          <w:szCs w:val="24"/>
        </w:rPr>
      </w:pPr>
      <w:r w:rsidRPr="005502CC">
        <w:rPr>
          <w:rFonts w:cs="Simplified Arabic"/>
          <w:b/>
          <w:bCs/>
          <w:sz w:val="24"/>
          <w:szCs w:val="24"/>
        </w:rPr>
        <w:t>Percentage</w:t>
      </w:r>
      <w:r w:rsidR="00B8091C" w:rsidRPr="005502CC">
        <w:rPr>
          <w:rFonts w:cs="Simplified Arabic"/>
          <w:b/>
          <w:bCs/>
          <w:sz w:val="24"/>
          <w:szCs w:val="24"/>
        </w:rPr>
        <w:t xml:space="preserve"> Distribution </w:t>
      </w:r>
      <w:r w:rsidR="00CF4D87" w:rsidRPr="005502CC">
        <w:rPr>
          <w:rFonts w:cs="Simplified Arabic"/>
          <w:b/>
          <w:bCs/>
          <w:sz w:val="24"/>
          <w:szCs w:val="24"/>
        </w:rPr>
        <w:t>for</w:t>
      </w:r>
      <w:r w:rsidR="00B8091C" w:rsidRPr="005502CC">
        <w:rPr>
          <w:rFonts w:cs="Simplified Arabic"/>
          <w:b/>
          <w:bCs/>
          <w:sz w:val="24"/>
          <w:szCs w:val="24"/>
        </w:rPr>
        <w:t xml:space="preserve"> the </w:t>
      </w:r>
      <w:r w:rsidR="00AA178B" w:rsidRPr="005502CC">
        <w:rPr>
          <w:rFonts w:cs="Simplified Arabic"/>
          <w:b/>
          <w:bCs/>
          <w:sz w:val="24"/>
          <w:szCs w:val="24"/>
        </w:rPr>
        <w:t>Operating</w:t>
      </w:r>
      <w:r w:rsidR="00B8091C" w:rsidRPr="005502CC">
        <w:rPr>
          <w:rFonts w:cs="Simplified Arabic"/>
          <w:b/>
          <w:bCs/>
          <w:sz w:val="24"/>
          <w:szCs w:val="24"/>
        </w:rPr>
        <w:t xml:space="preserve"> </w:t>
      </w:r>
      <w:r w:rsidR="00F11B96" w:rsidRPr="005502CC">
        <w:rPr>
          <w:rFonts w:cs="Simplified Arabic"/>
          <w:b/>
          <w:bCs/>
          <w:sz w:val="24"/>
          <w:szCs w:val="24"/>
        </w:rPr>
        <w:t>I</w:t>
      </w:r>
      <w:r w:rsidRPr="005502CC">
        <w:rPr>
          <w:rFonts w:cs="Simplified Arabic"/>
          <w:b/>
          <w:bCs/>
          <w:sz w:val="24"/>
          <w:szCs w:val="24"/>
        </w:rPr>
        <w:t>ndustrial</w:t>
      </w:r>
      <w:r w:rsidR="00B8091C" w:rsidRPr="005502CC">
        <w:rPr>
          <w:rFonts w:cs="Simplified Arabic"/>
          <w:b/>
          <w:bCs/>
          <w:sz w:val="24"/>
          <w:szCs w:val="24"/>
        </w:rPr>
        <w:t xml:space="preserve"> </w:t>
      </w:r>
      <w:r w:rsidR="002A1F77" w:rsidRPr="005502CC">
        <w:rPr>
          <w:rFonts w:cs="Simplified Arabic"/>
          <w:b/>
          <w:bCs/>
          <w:sz w:val="24"/>
          <w:szCs w:val="24"/>
        </w:rPr>
        <w:t>E</w:t>
      </w:r>
      <w:r w:rsidR="002A1F77" w:rsidRPr="005502CC">
        <w:rPr>
          <w:b/>
          <w:bCs/>
          <w:sz w:val="24"/>
          <w:szCs w:val="24"/>
        </w:rPr>
        <w:t>nterprises</w:t>
      </w:r>
      <w:r w:rsidR="002A1F77" w:rsidRPr="005502CC">
        <w:rPr>
          <w:rFonts w:asciiTheme="majorBidi" w:hAnsiTheme="majorBidi" w:cstheme="majorBidi"/>
          <w:sz w:val="24"/>
          <w:szCs w:val="24"/>
        </w:rPr>
        <w:t xml:space="preserve"> </w:t>
      </w:r>
      <w:r w:rsidR="00823598" w:rsidRPr="005502CC">
        <w:rPr>
          <w:rFonts w:cs="Simplified Arabic"/>
          <w:b/>
          <w:bCs/>
          <w:sz w:val="24"/>
          <w:szCs w:val="24"/>
        </w:rPr>
        <w:t xml:space="preserve">in Palestine (5 </w:t>
      </w:r>
      <w:r w:rsidR="0078573C" w:rsidRPr="005502CC">
        <w:rPr>
          <w:rFonts w:cs="Simplified Arabic"/>
          <w:b/>
          <w:bCs/>
          <w:sz w:val="24"/>
          <w:szCs w:val="24"/>
        </w:rPr>
        <w:t>Employed Persons</w:t>
      </w:r>
      <w:r w:rsidR="00823598" w:rsidRPr="005502CC">
        <w:rPr>
          <w:rFonts w:cs="Simplified Arabic"/>
          <w:b/>
          <w:bCs/>
          <w:sz w:val="24"/>
          <w:szCs w:val="24"/>
        </w:rPr>
        <w:t xml:space="preserve"> or </w:t>
      </w:r>
      <w:r w:rsidR="00064EFD" w:rsidRPr="005502CC">
        <w:rPr>
          <w:rFonts w:cs="Simplified Arabic"/>
          <w:b/>
          <w:bCs/>
          <w:sz w:val="24"/>
          <w:szCs w:val="24"/>
        </w:rPr>
        <w:t>M</w:t>
      </w:r>
      <w:r w:rsidR="00823598" w:rsidRPr="005502CC">
        <w:rPr>
          <w:rFonts w:cs="Simplified Arabic"/>
          <w:b/>
          <w:bCs/>
          <w:sz w:val="24"/>
          <w:szCs w:val="24"/>
        </w:rPr>
        <w:t xml:space="preserve">ore) by the </w:t>
      </w:r>
      <w:r w:rsidR="00F11B96" w:rsidRPr="005502CC">
        <w:rPr>
          <w:rFonts w:cs="Simplified Arabic"/>
          <w:b/>
          <w:bCs/>
          <w:sz w:val="24"/>
          <w:szCs w:val="24"/>
        </w:rPr>
        <w:t>M</w:t>
      </w:r>
      <w:r w:rsidR="00823598" w:rsidRPr="005502CC">
        <w:rPr>
          <w:rFonts w:cs="Simplified Arabic"/>
          <w:b/>
          <w:bCs/>
          <w:sz w:val="24"/>
          <w:szCs w:val="24"/>
        </w:rPr>
        <w:t xml:space="preserve">ain </w:t>
      </w:r>
      <w:r w:rsidR="00F11B96" w:rsidRPr="005502CC">
        <w:rPr>
          <w:rFonts w:cs="Simplified Arabic"/>
          <w:b/>
          <w:bCs/>
          <w:sz w:val="24"/>
          <w:szCs w:val="24"/>
        </w:rPr>
        <w:t>E</w:t>
      </w:r>
      <w:r w:rsidR="00823598" w:rsidRPr="005502CC">
        <w:rPr>
          <w:rFonts w:cs="Simplified Arabic"/>
          <w:b/>
          <w:bCs/>
          <w:sz w:val="24"/>
          <w:szCs w:val="24"/>
        </w:rPr>
        <w:t xml:space="preserve">conomic </w:t>
      </w:r>
      <w:r w:rsidR="00F11B96" w:rsidRPr="005502CC">
        <w:rPr>
          <w:rFonts w:cs="Simplified Arabic"/>
          <w:b/>
          <w:bCs/>
          <w:sz w:val="24"/>
          <w:szCs w:val="24"/>
        </w:rPr>
        <w:t>A</w:t>
      </w:r>
      <w:r w:rsidR="00823598" w:rsidRPr="005502CC">
        <w:rPr>
          <w:rFonts w:cs="Simplified Arabic"/>
          <w:b/>
          <w:bCs/>
          <w:sz w:val="24"/>
          <w:szCs w:val="24"/>
        </w:rPr>
        <w:t>ctivity, 2019</w:t>
      </w:r>
    </w:p>
    <w:p w:rsidR="00422BC7" w:rsidRPr="00AF3255" w:rsidRDefault="00422BC7" w:rsidP="00422BC7">
      <w:pPr>
        <w:tabs>
          <w:tab w:val="left" w:pos="-1"/>
        </w:tabs>
        <w:ind w:left="-1"/>
        <w:jc w:val="center"/>
        <w:rPr>
          <w:rFonts w:cs="Simplified Arabic"/>
          <w:b/>
          <w:bCs/>
          <w:sz w:val="4"/>
          <w:szCs w:val="4"/>
          <w:rtl/>
        </w:rPr>
      </w:pPr>
    </w:p>
    <w:tbl>
      <w:tblPr>
        <w:tblStyle w:val="TableGrid"/>
        <w:bidiVisual/>
        <w:tblW w:w="0" w:type="auto"/>
        <w:jc w:val="center"/>
        <w:tblLook w:val="04A0"/>
      </w:tblPr>
      <w:tblGrid>
        <w:gridCol w:w="8547"/>
      </w:tblGrid>
      <w:tr w:rsidR="00422BC7" w:rsidRPr="00AF3255" w:rsidTr="00580139">
        <w:trPr>
          <w:jc w:val="center"/>
        </w:trPr>
        <w:tc>
          <w:tcPr>
            <w:tcW w:w="8431" w:type="dxa"/>
            <w:vAlign w:val="center"/>
          </w:tcPr>
          <w:p w:rsidR="00422BC7" w:rsidRPr="00AF3255" w:rsidRDefault="00422BC7" w:rsidP="00580139">
            <w:pPr>
              <w:tabs>
                <w:tab w:val="left" w:pos="-1"/>
              </w:tabs>
              <w:jc w:val="center"/>
              <w:rPr>
                <w:rFonts w:cs="Simplified Arabic"/>
                <w:b/>
                <w:bCs/>
                <w:sz w:val="22"/>
                <w:szCs w:val="22"/>
                <w:rtl/>
              </w:rPr>
            </w:pPr>
            <w:r w:rsidRPr="00AF3255">
              <w:rPr>
                <w:rFonts w:cs="Simplified Arabic"/>
                <w:b/>
                <w:bCs/>
                <w:noProof/>
                <w:sz w:val="22"/>
                <w:szCs w:val="22"/>
                <w:rtl/>
              </w:rPr>
              <w:drawing>
                <wp:inline distT="0" distB="0" distL="0" distR="0">
                  <wp:extent cx="5289930" cy="1746914"/>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7B3B36" w:rsidRPr="00BF421B" w:rsidRDefault="007B3B36" w:rsidP="00BF421B">
      <w:pPr>
        <w:bidi w:val="0"/>
        <w:jc w:val="both"/>
        <w:rPr>
          <w:rFonts w:ascii="Simplified Arabic" w:hAnsi="Simplified Arabic" w:cs="Simplified Arabic"/>
        </w:rPr>
      </w:pPr>
    </w:p>
    <w:p w:rsidR="00DF0203" w:rsidRPr="005502CC" w:rsidRDefault="00DF0203" w:rsidP="008D11F1">
      <w:pPr>
        <w:bidi w:val="0"/>
        <w:jc w:val="both"/>
        <w:rPr>
          <w:rFonts w:cs="Simplified Arabic"/>
          <w:sz w:val="24"/>
          <w:szCs w:val="24"/>
        </w:rPr>
      </w:pPr>
      <w:r w:rsidRPr="005502CC">
        <w:rPr>
          <w:rFonts w:cs="Simplified Arabic"/>
          <w:sz w:val="24"/>
          <w:szCs w:val="24"/>
        </w:rPr>
        <w:t xml:space="preserve">When distributing industrial </w:t>
      </w:r>
      <w:r w:rsidR="00756480" w:rsidRPr="005502CC">
        <w:rPr>
          <w:rFonts w:cs="Simplified Arabic"/>
          <w:sz w:val="24"/>
          <w:szCs w:val="24"/>
        </w:rPr>
        <w:t>E</w:t>
      </w:r>
      <w:r w:rsidR="00756480" w:rsidRPr="005502CC">
        <w:rPr>
          <w:sz w:val="24"/>
          <w:szCs w:val="24"/>
        </w:rPr>
        <w:t>nterprises</w:t>
      </w:r>
      <w:r w:rsidR="00756480" w:rsidRPr="005502CC">
        <w:rPr>
          <w:rFonts w:asciiTheme="majorBidi" w:hAnsiTheme="majorBidi" w:cstheme="majorBidi"/>
          <w:sz w:val="24"/>
          <w:szCs w:val="24"/>
        </w:rPr>
        <w:t xml:space="preserve"> </w:t>
      </w:r>
      <w:r w:rsidRPr="005502CC">
        <w:rPr>
          <w:rFonts w:cs="Simplified Arabic"/>
          <w:sz w:val="24"/>
          <w:szCs w:val="24"/>
        </w:rPr>
        <w:t xml:space="preserve">(5 </w:t>
      </w:r>
      <w:r w:rsidR="006D3B47" w:rsidRPr="005502CC">
        <w:rPr>
          <w:rFonts w:asciiTheme="majorBidi" w:hAnsiTheme="majorBidi" w:cstheme="majorBidi"/>
          <w:sz w:val="24"/>
          <w:szCs w:val="24"/>
        </w:rPr>
        <w:t>Employed Persons</w:t>
      </w:r>
      <w:r w:rsidR="006D3B47" w:rsidRPr="005502CC">
        <w:rPr>
          <w:rFonts w:cs="Simplified Arabic"/>
          <w:sz w:val="24"/>
          <w:szCs w:val="24"/>
        </w:rPr>
        <w:t xml:space="preserve"> </w:t>
      </w:r>
      <w:r w:rsidRPr="005502CC">
        <w:rPr>
          <w:rFonts w:cs="Simplified Arabic"/>
          <w:sz w:val="24"/>
          <w:szCs w:val="24"/>
        </w:rPr>
        <w:t xml:space="preserve">or more) that operate in manufacturing activities in Palestine, results showed that the </w:t>
      </w:r>
      <w:r w:rsidR="00064EFD" w:rsidRPr="005502CC">
        <w:rPr>
          <w:rFonts w:cs="Simplified Arabic"/>
          <w:sz w:val="24"/>
          <w:szCs w:val="24"/>
        </w:rPr>
        <w:t>m</w:t>
      </w:r>
      <w:r w:rsidR="00B06194" w:rsidRPr="005502CC">
        <w:rPr>
          <w:rFonts w:cs="Simplified Arabic"/>
          <w:sz w:val="24"/>
          <w:szCs w:val="24"/>
        </w:rPr>
        <w:t xml:space="preserve">anufacture of other non-metallic mineral </w:t>
      </w:r>
      <w:r w:rsidRPr="005502CC">
        <w:rPr>
          <w:rFonts w:cs="Simplified Arabic"/>
          <w:sz w:val="24"/>
          <w:szCs w:val="24"/>
        </w:rPr>
        <w:t xml:space="preserve">products ranked first in the number of </w:t>
      </w:r>
      <w:r w:rsidR="00064EFD" w:rsidRPr="005502CC">
        <w:rPr>
          <w:rFonts w:cs="Simplified Arabic"/>
          <w:sz w:val="24"/>
          <w:szCs w:val="24"/>
        </w:rPr>
        <w:t>e</w:t>
      </w:r>
      <w:r w:rsidR="00756480" w:rsidRPr="005502CC">
        <w:rPr>
          <w:sz w:val="24"/>
          <w:szCs w:val="24"/>
        </w:rPr>
        <w:t>nterprises</w:t>
      </w:r>
      <w:r w:rsidR="00756480" w:rsidRPr="005502CC">
        <w:rPr>
          <w:rFonts w:asciiTheme="majorBidi" w:hAnsiTheme="majorBidi" w:cstheme="majorBidi"/>
          <w:sz w:val="24"/>
          <w:szCs w:val="24"/>
        </w:rPr>
        <w:t xml:space="preserve"> </w:t>
      </w:r>
      <w:r w:rsidRPr="005502CC">
        <w:rPr>
          <w:rFonts w:cs="Simplified Arabic"/>
          <w:sz w:val="24"/>
          <w:szCs w:val="24"/>
        </w:rPr>
        <w:t xml:space="preserve">within the manufacturing activities with a percentage of 26.8%, while </w:t>
      </w:r>
      <w:r w:rsidR="00AA29B8" w:rsidRPr="005502CC">
        <w:rPr>
          <w:rFonts w:cs="Simplified Arabic"/>
          <w:sz w:val="24"/>
          <w:szCs w:val="24"/>
        </w:rPr>
        <w:t>e</w:t>
      </w:r>
      <w:r w:rsidR="00756480" w:rsidRPr="005502CC">
        <w:rPr>
          <w:sz w:val="24"/>
          <w:szCs w:val="24"/>
        </w:rPr>
        <w:t>nterprises</w:t>
      </w:r>
      <w:r w:rsidR="00756480" w:rsidRPr="005502CC">
        <w:rPr>
          <w:rFonts w:asciiTheme="majorBidi" w:hAnsiTheme="majorBidi" w:cstheme="majorBidi"/>
          <w:sz w:val="24"/>
          <w:szCs w:val="24"/>
        </w:rPr>
        <w:t xml:space="preserve"> </w:t>
      </w:r>
      <w:r w:rsidRPr="005502CC">
        <w:rPr>
          <w:rFonts w:cs="Simplified Arabic"/>
          <w:sz w:val="24"/>
          <w:szCs w:val="24"/>
        </w:rPr>
        <w:t xml:space="preserve">operating in </w:t>
      </w:r>
      <w:r w:rsidR="00AA29B8" w:rsidRPr="005502CC">
        <w:rPr>
          <w:rFonts w:cs="Simplified Arabic"/>
          <w:sz w:val="24"/>
          <w:szCs w:val="24"/>
        </w:rPr>
        <w:t>m</w:t>
      </w:r>
      <w:r w:rsidR="00B06194" w:rsidRPr="005502CC">
        <w:rPr>
          <w:rFonts w:cs="Simplified Arabic"/>
          <w:sz w:val="24"/>
          <w:szCs w:val="24"/>
        </w:rPr>
        <w:t xml:space="preserve">anufacture of food products </w:t>
      </w:r>
      <w:r w:rsidRPr="005502CC">
        <w:rPr>
          <w:rFonts w:cs="Simplified Arabic"/>
          <w:sz w:val="24"/>
          <w:szCs w:val="24"/>
        </w:rPr>
        <w:t xml:space="preserve">constituted 19.6%, industrial </w:t>
      </w:r>
      <w:r w:rsidR="00AA29B8" w:rsidRPr="005502CC">
        <w:rPr>
          <w:rFonts w:cs="Simplified Arabic"/>
          <w:sz w:val="24"/>
          <w:szCs w:val="24"/>
        </w:rPr>
        <w:t>e</w:t>
      </w:r>
      <w:r w:rsidR="00756480" w:rsidRPr="005502CC">
        <w:rPr>
          <w:sz w:val="24"/>
          <w:szCs w:val="24"/>
        </w:rPr>
        <w:t>nterprises</w:t>
      </w:r>
      <w:r w:rsidR="00756480" w:rsidRPr="005502CC">
        <w:rPr>
          <w:rFonts w:asciiTheme="majorBidi" w:hAnsiTheme="majorBidi" w:cstheme="majorBidi"/>
          <w:sz w:val="24"/>
          <w:szCs w:val="24"/>
        </w:rPr>
        <w:t xml:space="preserve"> </w:t>
      </w:r>
      <w:r w:rsidRPr="005502CC">
        <w:rPr>
          <w:rFonts w:cs="Simplified Arabic"/>
          <w:sz w:val="24"/>
          <w:szCs w:val="24"/>
        </w:rPr>
        <w:t xml:space="preserve">operating in </w:t>
      </w:r>
      <w:r w:rsidR="00AA29B8" w:rsidRPr="005502CC">
        <w:rPr>
          <w:rFonts w:cs="Simplified Arabic"/>
          <w:sz w:val="24"/>
          <w:szCs w:val="24"/>
        </w:rPr>
        <w:t>m</w:t>
      </w:r>
      <w:r w:rsidR="00B06194" w:rsidRPr="005502CC">
        <w:rPr>
          <w:rFonts w:cs="Simplified Arabic"/>
          <w:sz w:val="24"/>
          <w:szCs w:val="24"/>
        </w:rPr>
        <w:t xml:space="preserve">anufacture of furniture </w:t>
      </w:r>
      <w:r w:rsidRPr="005502CC">
        <w:rPr>
          <w:rFonts w:cs="Simplified Arabic"/>
          <w:sz w:val="24"/>
          <w:szCs w:val="24"/>
        </w:rPr>
        <w:t xml:space="preserve">accounted for 13.3%, followed by </w:t>
      </w:r>
      <w:r w:rsidR="00AA29B8" w:rsidRPr="005502CC">
        <w:rPr>
          <w:rFonts w:cs="Simplified Arabic"/>
          <w:sz w:val="24"/>
          <w:szCs w:val="24"/>
        </w:rPr>
        <w:t>e</w:t>
      </w:r>
      <w:r w:rsidR="00756480" w:rsidRPr="005502CC">
        <w:rPr>
          <w:sz w:val="24"/>
          <w:szCs w:val="24"/>
        </w:rPr>
        <w:t>nterprises</w:t>
      </w:r>
      <w:r w:rsidR="00756480" w:rsidRPr="005502CC">
        <w:rPr>
          <w:rFonts w:asciiTheme="majorBidi" w:hAnsiTheme="majorBidi" w:cstheme="majorBidi"/>
          <w:sz w:val="24"/>
          <w:szCs w:val="24"/>
        </w:rPr>
        <w:t xml:space="preserve"> </w:t>
      </w:r>
      <w:r w:rsidRPr="005502CC">
        <w:rPr>
          <w:rFonts w:cs="Simplified Arabic"/>
          <w:sz w:val="24"/>
          <w:szCs w:val="24"/>
        </w:rPr>
        <w:t xml:space="preserve">operating in </w:t>
      </w:r>
      <w:r w:rsidR="00AA29B8" w:rsidRPr="005502CC">
        <w:rPr>
          <w:rFonts w:cs="Simplified Arabic"/>
          <w:sz w:val="24"/>
          <w:szCs w:val="24"/>
        </w:rPr>
        <w:t>m</w:t>
      </w:r>
      <w:r w:rsidR="00B06194" w:rsidRPr="005502CC">
        <w:rPr>
          <w:rFonts w:cs="Simplified Arabic"/>
          <w:sz w:val="24"/>
          <w:szCs w:val="24"/>
        </w:rPr>
        <w:t xml:space="preserve">anufacture of wearing apparel </w:t>
      </w:r>
      <w:r w:rsidRPr="005502CC">
        <w:rPr>
          <w:rFonts w:cs="Simplified Arabic"/>
          <w:sz w:val="24"/>
          <w:szCs w:val="24"/>
        </w:rPr>
        <w:t xml:space="preserve">with a percentage of 10.3% of the total number of </w:t>
      </w:r>
      <w:r w:rsidR="00AA29B8" w:rsidRPr="005502CC">
        <w:rPr>
          <w:rFonts w:cs="Simplified Arabic"/>
          <w:sz w:val="24"/>
          <w:szCs w:val="24"/>
        </w:rPr>
        <w:t>e</w:t>
      </w:r>
      <w:r w:rsidR="00756480" w:rsidRPr="005502CC">
        <w:rPr>
          <w:sz w:val="24"/>
          <w:szCs w:val="24"/>
        </w:rPr>
        <w:t>nterprises</w:t>
      </w:r>
      <w:r w:rsidR="00756480" w:rsidRPr="005502CC">
        <w:rPr>
          <w:rFonts w:asciiTheme="majorBidi" w:hAnsiTheme="majorBidi" w:cstheme="majorBidi"/>
          <w:sz w:val="24"/>
          <w:szCs w:val="24"/>
        </w:rPr>
        <w:t xml:space="preserve"> </w:t>
      </w:r>
      <w:r w:rsidRPr="005502CC">
        <w:rPr>
          <w:rFonts w:cs="Simplified Arabic"/>
          <w:sz w:val="24"/>
          <w:szCs w:val="24"/>
        </w:rPr>
        <w:t xml:space="preserve">operating in manufacturing activities. </w:t>
      </w:r>
      <w:r w:rsidR="008D11F1" w:rsidRPr="005502CC">
        <w:rPr>
          <w:rFonts w:cs="Simplified Arabic"/>
          <w:sz w:val="24"/>
          <w:szCs w:val="24"/>
        </w:rPr>
        <w:t>(</w:t>
      </w:r>
      <w:proofErr w:type="gramStart"/>
      <w:r w:rsidR="008D11F1" w:rsidRPr="005502CC">
        <w:rPr>
          <w:rFonts w:cs="Simplified Arabic"/>
          <w:sz w:val="24"/>
          <w:szCs w:val="24"/>
        </w:rPr>
        <w:t>see</w:t>
      </w:r>
      <w:proofErr w:type="gramEnd"/>
      <w:r w:rsidR="008D11F1" w:rsidRPr="005502CC">
        <w:rPr>
          <w:rFonts w:cs="Simplified Arabic"/>
          <w:sz w:val="24"/>
          <w:szCs w:val="24"/>
        </w:rPr>
        <w:t xml:space="preserve"> table 2).</w:t>
      </w:r>
    </w:p>
    <w:p w:rsidR="00BD0CDF" w:rsidRPr="005502CC" w:rsidRDefault="00BD0CDF" w:rsidP="00BD0CDF">
      <w:pPr>
        <w:bidi w:val="0"/>
        <w:jc w:val="both"/>
        <w:rPr>
          <w:rFonts w:cs="Simplified Arabic"/>
          <w:sz w:val="24"/>
          <w:szCs w:val="24"/>
        </w:rPr>
      </w:pPr>
    </w:p>
    <w:p w:rsidR="002D52F7" w:rsidRPr="005502CC" w:rsidRDefault="002D52F7" w:rsidP="005502CC">
      <w:pPr>
        <w:pStyle w:val="BodyTextIndent"/>
        <w:tabs>
          <w:tab w:val="left" w:pos="1"/>
        </w:tabs>
        <w:bidi w:val="0"/>
        <w:ind w:left="0" w:hanging="1"/>
        <w:jc w:val="center"/>
        <w:rPr>
          <w:b/>
          <w:bCs/>
        </w:rPr>
      </w:pPr>
      <w:r w:rsidRPr="005502CC">
        <w:rPr>
          <w:b/>
          <w:bCs/>
        </w:rPr>
        <w:t xml:space="preserve">Percentage of Industrial </w:t>
      </w:r>
      <w:r w:rsidR="00756480" w:rsidRPr="005502CC">
        <w:rPr>
          <w:b/>
          <w:bCs/>
        </w:rPr>
        <w:t>Enterprises</w:t>
      </w:r>
      <w:r w:rsidR="00756480" w:rsidRPr="005502CC">
        <w:rPr>
          <w:rFonts w:asciiTheme="majorBidi" w:hAnsiTheme="majorBidi" w:cstheme="majorBidi"/>
        </w:rPr>
        <w:t xml:space="preserve"> </w:t>
      </w:r>
      <w:r w:rsidR="00084D3A" w:rsidRPr="005502CC">
        <w:rPr>
          <w:b/>
          <w:bCs/>
        </w:rPr>
        <w:t>O</w:t>
      </w:r>
      <w:r w:rsidRPr="005502CC">
        <w:rPr>
          <w:b/>
          <w:bCs/>
        </w:rPr>
        <w:t xml:space="preserve">perating in Palestine (5 </w:t>
      </w:r>
      <w:r w:rsidR="006D3B47" w:rsidRPr="005502CC">
        <w:rPr>
          <w:rFonts w:asciiTheme="majorBidi" w:hAnsiTheme="majorBidi" w:cstheme="majorBidi"/>
          <w:b/>
          <w:bCs/>
        </w:rPr>
        <w:t>Employed Persons</w:t>
      </w:r>
      <w:r w:rsidR="006D3B47" w:rsidRPr="005502CC">
        <w:rPr>
          <w:b/>
          <w:bCs/>
        </w:rPr>
        <w:t xml:space="preserve"> </w:t>
      </w:r>
      <w:r w:rsidRPr="005502CC">
        <w:rPr>
          <w:b/>
          <w:bCs/>
        </w:rPr>
        <w:t xml:space="preserve">or more) by the </w:t>
      </w:r>
      <w:r w:rsidR="00084D3A" w:rsidRPr="005502CC">
        <w:rPr>
          <w:b/>
          <w:bCs/>
        </w:rPr>
        <w:t>H</w:t>
      </w:r>
      <w:r w:rsidRPr="005502CC">
        <w:rPr>
          <w:b/>
          <w:bCs/>
        </w:rPr>
        <w:t xml:space="preserve">ighest </w:t>
      </w:r>
      <w:r w:rsidR="00084D3A" w:rsidRPr="005502CC">
        <w:rPr>
          <w:b/>
          <w:bCs/>
        </w:rPr>
        <w:t>F</w:t>
      </w:r>
      <w:r w:rsidRPr="005502CC">
        <w:rPr>
          <w:b/>
          <w:bCs/>
        </w:rPr>
        <w:t xml:space="preserve">ive </w:t>
      </w:r>
      <w:r w:rsidR="00084D3A" w:rsidRPr="005502CC">
        <w:rPr>
          <w:b/>
          <w:bCs/>
        </w:rPr>
        <w:t>M</w:t>
      </w:r>
      <w:r w:rsidRPr="005502CC">
        <w:rPr>
          <w:b/>
          <w:bCs/>
        </w:rPr>
        <w:t xml:space="preserve">ain </w:t>
      </w:r>
      <w:r w:rsidR="00084D3A" w:rsidRPr="005502CC">
        <w:rPr>
          <w:b/>
          <w:bCs/>
        </w:rPr>
        <w:t>E</w:t>
      </w:r>
      <w:r w:rsidRPr="005502CC">
        <w:rPr>
          <w:b/>
          <w:bCs/>
        </w:rPr>
        <w:t xml:space="preserve">conomic </w:t>
      </w:r>
      <w:r w:rsidR="00084D3A" w:rsidRPr="005502CC">
        <w:rPr>
          <w:b/>
          <w:bCs/>
        </w:rPr>
        <w:t>A</w:t>
      </w:r>
      <w:r w:rsidRPr="005502CC">
        <w:rPr>
          <w:b/>
          <w:bCs/>
        </w:rPr>
        <w:t xml:space="preserve">ctivities and </w:t>
      </w:r>
      <w:r w:rsidR="00084D3A" w:rsidRPr="005502CC">
        <w:rPr>
          <w:b/>
          <w:bCs/>
        </w:rPr>
        <w:t>R</w:t>
      </w:r>
      <w:r w:rsidRPr="005502CC">
        <w:rPr>
          <w:b/>
          <w:bCs/>
        </w:rPr>
        <w:t>egion, 2019</w:t>
      </w:r>
    </w:p>
    <w:p w:rsidR="00C05F41" w:rsidRDefault="00C05F41" w:rsidP="00C05F41">
      <w:pPr>
        <w:jc w:val="both"/>
        <w:rPr>
          <w:rFonts w:ascii="Simplified Arabic" w:hAnsi="Simplified Arabic" w:cs="Simplified Arabic"/>
          <w:sz w:val="24"/>
          <w:szCs w:val="24"/>
        </w:rPr>
      </w:pPr>
      <w:r w:rsidRPr="00AF3255">
        <w:rPr>
          <w:rFonts w:ascii="Simplified Arabic" w:hAnsi="Simplified Arabic" w:cs="Simplified Arabic"/>
          <w:noProof/>
          <w:sz w:val="24"/>
          <w:szCs w:val="24"/>
          <w:rtl/>
        </w:rPr>
        <w:drawing>
          <wp:inline distT="0" distB="0" distL="0" distR="0">
            <wp:extent cx="5667375" cy="2362200"/>
            <wp:effectExtent l="19050" t="0" r="9525" b="0"/>
            <wp:docPr id="2"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502CC" w:rsidRDefault="005502CC" w:rsidP="005908A5">
      <w:pPr>
        <w:tabs>
          <w:tab w:val="left" w:pos="-1"/>
        </w:tabs>
        <w:bidi w:val="0"/>
        <w:ind w:left="-1"/>
        <w:rPr>
          <w:rFonts w:asciiTheme="majorBidi" w:hAnsiTheme="majorBidi" w:cstheme="majorBidi"/>
          <w:b/>
          <w:bCs/>
          <w:color w:val="0070C0"/>
          <w:sz w:val="24"/>
          <w:szCs w:val="24"/>
        </w:rPr>
      </w:pPr>
    </w:p>
    <w:p w:rsidR="007C2000" w:rsidRPr="0098229C" w:rsidRDefault="005908A5" w:rsidP="005502CC">
      <w:pPr>
        <w:tabs>
          <w:tab w:val="left" w:pos="-1"/>
        </w:tabs>
        <w:bidi w:val="0"/>
        <w:ind w:left="-1"/>
        <w:rPr>
          <w:rFonts w:asciiTheme="majorBidi" w:hAnsiTheme="majorBidi" w:cstheme="majorBidi"/>
          <w:b/>
          <w:bCs/>
          <w:sz w:val="24"/>
          <w:szCs w:val="24"/>
        </w:rPr>
      </w:pPr>
      <w:r w:rsidRPr="0098229C">
        <w:rPr>
          <w:rFonts w:asciiTheme="majorBidi" w:hAnsiTheme="majorBidi" w:cstheme="majorBidi"/>
          <w:b/>
          <w:bCs/>
          <w:sz w:val="24"/>
          <w:szCs w:val="24"/>
        </w:rPr>
        <w:lastRenderedPageBreak/>
        <w:t>2.</w:t>
      </w:r>
      <w:r w:rsidR="005B6478" w:rsidRPr="0098229C">
        <w:rPr>
          <w:rFonts w:asciiTheme="majorBidi" w:hAnsiTheme="majorBidi" w:cstheme="majorBidi"/>
          <w:b/>
          <w:bCs/>
          <w:sz w:val="24"/>
          <w:szCs w:val="24"/>
          <w:rtl/>
        </w:rPr>
        <w:t>2</w:t>
      </w:r>
      <w:r w:rsidR="006132A0" w:rsidRPr="0098229C">
        <w:rPr>
          <w:rFonts w:cs="Simplified Arabic"/>
          <w:b/>
          <w:bCs/>
          <w:sz w:val="24"/>
          <w:szCs w:val="24"/>
        </w:rPr>
        <w:t xml:space="preserve"> Number of </w:t>
      </w:r>
      <w:r w:rsidR="00D011B3" w:rsidRPr="0098229C">
        <w:rPr>
          <w:rFonts w:asciiTheme="majorBidi" w:hAnsiTheme="majorBidi" w:cstheme="majorBidi"/>
          <w:b/>
          <w:bCs/>
          <w:sz w:val="24"/>
          <w:szCs w:val="24"/>
        </w:rPr>
        <w:t>Employed Persons</w:t>
      </w:r>
    </w:p>
    <w:p w:rsidR="006132A0" w:rsidRPr="0098229C" w:rsidRDefault="006132A0" w:rsidP="008D11F1">
      <w:pPr>
        <w:tabs>
          <w:tab w:val="left" w:pos="-1"/>
        </w:tabs>
        <w:bidi w:val="0"/>
        <w:ind w:left="-1"/>
        <w:jc w:val="both"/>
        <w:rPr>
          <w:rFonts w:cs="Simplified Arabic"/>
          <w:sz w:val="24"/>
          <w:szCs w:val="24"/>
          <w:rtl/>
        </w:rPr>
      </w:pPr>
      <w:r w:rsidRPr="0098229C">
        <w:rPr>
          <w:rFonts w:cs="Simplified Arabic"/>
          <w:sz w:val="24"/>
          <w:szCs w:val="24"/>
        </w:rPr>
        <w:t xml:space="preserve">Number of </w:t>
      </w:r>
      <w:r w:rsidR="007C2000" w:rsidRPr="0098229C">
        <w:rPr>
          <w:rFonts w:asciiTheme="majorBidi" w:hAnsiTheme="majorBidi" w:cstheme="majorBidi"/>
          <w:sz w:val="24"/>
          <w:szCs w:val="24"/>
        </w:rPr>
        <w:t>Employed Persons</w:t>
      </w:r>
      <w:r w:rsidR="007C2000" w:rsidRPr="0098229C">
        <w:rPr>
          <w:rFonts w:cs="Simplified Arabic"/>
          <w:sz w:val="24"/>
          <w:szCs w:val="24"/>
        </w:rPr>
        <w:t xml:space="preserve"> </w:t>
      </w:r>
      <w:r w:rsidRPr="0098229C">
        <w:rPr>
          <w:rFonts w:cs="Simplified Arabic"/>
          <w:sz w:val="24"/>
          <w:szCs w:val="24"/>
        </w:rPr>
        <w:t xml:space="preserve">in operating industrial </w:t>
      </w:r>
      <w:r w:rsidR="00391659" w:rsidRPr="0098229C">
        <w:rPr>
          <w:rFonts w:cs="Simplified Arabic"/>
          <w:sz w:val="24"/>
          <w:szCs w:val="24"/>
        </w:rPr>
        <w:t>e</w:t>
      </w:r>
      <w:r w:rsidR="00756480" w:rsidRPr="0098229C">
        <w:rPr>
          <w:sz w:val="24"/>
          <w:szCs w:val="24"/>
        </w:rPr>
        <w:t>nterprises</w:t>
      </w:r>
      <w:r w:rsidR="00756480" w:rsidRPr="0098229C">
        <w:rPr>
          <w:rFonts w:asciiTheme="majorBidi" w:hAnsiTheme="majorBidi" w:cstheme="majorBidi"/>
          <w:sz w:val="24"/>
          <w:szCs w:val="24"/>
        </w:rPr>
        <w:t xml:space="preserve"> </w:t>
      </w:r>
      <w:r w:rsidRPr="0098229C">
        <w:rPr>
          <w:rFonts w:cs="Simplified Arabic"/>
          <w:sz w:val="24"/>
          <w:szCs w:val="24"/>
        </w:rPr>
        <w:t xml:space="preserve">in Palestine (5 </w:t>
      </w:r>
      <w:r w:rsidR="007C2000" w:rsidRPr="0098229C">
        <w:rPr>
          <w:rFonts w:asciiTheme="majorBidi" w:hAnsiTheme="majorBidi" w:cstheme="majorBidi"/>
          <w:sz w:val="24"/>
          <w:szCs w:val="24"/>
        </w:rPr>
        <w:t>Employed Persons</w:t>
      </w:r>
      <w:r w:rsidR="007C2000" w:rsidRPr="0098229C">
        <w:rPr>
          <w:rFonts w:cs="Simplified Arabic"/>
          <w:sz w:val="24"/>
          <w:szCs w:val="24"/>
        </w:rPr>
        <w:t xml:space="preserve"> </w:t>
      </w:r>
      <w:r w:rsidRPr="0098229C">
        <w:rPr>
          <w:rFonts w:cs="Simplified Arabic"/>
          <w:sz w:val="24"/>
          <w:szCs w:val="24"/>
        </w:rPr>
        <w:t xml:space="preserve">or more) reached </w:t>
      </w:r>
      <w:r w:rsidR="00882545" w:rsidRPr="0098229C">
        <w:rPr>
          <w:rFonts w:cs="Simplified Arabic"/>
          <w:sz w:val="24"/>
          <w:szCs w:val="24"/>
        </w:rPr>
        <w:t>57,776</w:t>
      </w:r>
      <w:r w:rsidRPr="0098229C">
        <w:rPr>
          <w:rFonts w:cs="Simplified Arabic"/>
          <w:sz w:val="24"/>
          <w:szCs w:val="24"/>
        </w:rPr>
        <w:t xml:space="preserve"> </w:t>
      </w:r>
      <w:r w:rsidR="00391659" w:rsidRPr="0098229C">
        <w:rPr>
          <w:rFonts w:asciiTheme="majorBidi" w:hAnsiTheme="majorBidi" w:cstheme="majorBidi"/>
          <w:sz w:val="24"/>
          <w:szCs w:val="24"/>
        </w:rPr>
        <w:t>e</w:t>
      </w:r>
      <w:r w:rsidR="007C2000" w:rsidRPr="0098229C">
        <w:rPr>
          <w:rFonts w:asciiTheme="majorBidi" w:hAnsiTheme="majorBidi" w:cstheme="majorBidi"/>
          <w:sz w:val="24"/>
          <w:szCs w:val="24"/>
        </w:rPr>
        <w:t xml:space="preserve">mployed </w:t>
      </w:r>
      <w:r w:rsidR="00391659" w:rsidRPr="0098229C">
        <w:rPr>
          <w:rFonts w:asciiTheme="majorBidi" w:hAnsiTheme="majorBidi" w:cstheme="majorBidi"/>
          <w:sz w:val="24"/>
          <w:szCs w:val="24"/>
        </w:rPr>
        <w:t>p</w:t>
      </w:r>
      <w:r w:rsidR="007C2000" w:rsidRPr="0098229C">
        <w:rPr>
          <w:rFonts w:asciiTheme="majorBidi" w:hAnsiTheme="majorBidi" w:cstheme="majorBidi"/>
          <w:sz w:val="24"/>
          <w:szCs w:val="24"/>
        </w:rPr>
        <w:t>ersons</w:t>
      </w:r>
      <w:r w:rsidR="007C2000" w:rsidRPr="0098229C">
        <w:rPr>
          <w:rFonts w:cs="Simplified Arabic"/>
          <w:sz w:val="24"/>
          <w:szCs w:val="24"/>
        </w:rPr>
        <w:t xml:space="preserve"> </w:t>
      </w:r>
      <w:r w:rsidRPr="0098229C">
        <w:rPr>
          <w:rFonts w:cs="Simplified Arabic"/>
          <w:sz w:val="24"/>
          <w:szCs w:val="24"/>
        </w:rPr>
        <w:t xml:space="preserve">distributed on the different industrial activities. Moreover, the </w:t>
      </w:r>
      <w:proofErr w:type="gramStart"/>
      <w:r w:rsidRPr="0098229C">
        <w:rPr>
          <w:rFonts w:cs="Simplified Arabic"/>
          <w:sz w:val="24"/>
          <w:szCs w:val="24"/>
        </w:rPr>
        <w:t>percentage  of</w:t>
      </w:r>
      <w:proofErr w:type="gramEnd"/>
      <w:r w:rsidRPr="0098229C">
        <w:rPr>
          <w:rFonts w:cs="Simplified Arabic"/>
          <w:sz w:val="24"/>
          <w:szCs w:val="24"/>
        </w:rPr>
        <w:t xml:space="preserve"> </w:t>
      </w:r>
      <w:r w:rsidR="00391659" w:rsidRPr="0098229C">
        <w:rPr>
          <w:rFonts w:asciiTheme="majorBidi" w:hAnsiTheme="majorBidi" w:cstheme="majorBidi"/>
          <w:sz w:val="24"/>
          <w:szCs w:val="24"/>
        </w:rPr>
        <w:t>employed persons</w:t>
      </w:r>
      <w:r w:rsidR="00391659" w:rsidRPr="0098229C">
        <w:rPr>
          <w:rFonts w:cs="Simplified Arabic"/>
          <w:sz w:val="24"/>
          <w:szCs w:val="24"/>
        </w:rPr>
        <w:t xml:space="preserve"> </w:t>
      </w:r>
      <w:r w:rsidRPr="0098229C">
        <w:rPr>
          <w:rFonts w:cs="Simplified Arabic"/>
          <w:sz w:val="24"/>
          <w:szCs w:val="24"/>
        </w:rPr>
        <w:t xml:space="preserve">in the West Bank reached </w:t>
      </w:r>
      <w:r w:rsidR="00882545" w:rsidRPr="0098229C">
        <w:rPr>
          <w:rFonts w:cs="Simplified Arabic"/>
          <w:sz w:val="24"/>
          <w:szCs w:val="24"/>
        </w:rPr>
        <w:t>80.8</w:t>
      </w:r>
      <w:r w:rsidRPr="0098229C">
        <w:rPr>
          <w:rFonts w:cs="Simplified Arabic"/>
          <w:sz w:val="24"/>
          <w:szCs w:val="24"/>
        </w:rPr>
        <w:t xml:space="preserve">% of total number of </w:t>
      </w:r>
      <w:r w:rsidR="00391659" w:rsidRPr="0098229C">
        <w:rPr>
          <w:rFonts w:asciiTheme="majorBidi" w:hAnsiTheme="majorBidi" w:cstheme="majorBidi"/>
          <w:sz w:val="24"/>
          <w:szCs w:val="24"/>
        </w:rPr>
        <w:t>employed persons</w:t>
      </w:r>
      <w:r w:rsidR="00391659" w:rsidRPr="0098229C">
        <w:rPr>
          <w:rFonts w:cs="Simplified Arabic"/>
          <w:sz w:val="24"/>
          <w:szCs w:val="24"/>
        </w:rPr>
        <w:t xml:space="preserve"> </w:t>
      </w:r>
      <w:r w:rsidRPr="0098229C">
        <w:rPr>
          <w:rFonts w:cs="Simplified Arabic"/>
          <w:sz w:val="24"/>
          <w:szCs w:val="24"/>
        </w:rPr>
        <w:t>while it reached 19.</w:t>
      </w:r>
      <w:r w:rsidR="00882545" w:rsidRPr="0098229C">
        <w:rPr>
          <w:rFonts w:cs="Simplified Arabic"/>
          <w:sz w:val="24"/>
          <w:szCs w:val="24"/>
        </w:rPr>
        <w:t>2</w:t>
      </w:r>
      <w:r w:rsidRPr="0098229C">
        <w:rPr>
          <w:rFonts w:cs="Simplified Arabic"/>
          <w:sz w:val="24"/>
          <w:szCs w:val="24"/>
        </w:rPr>
        <w:t xml:space="preserve">% in Gaza Strip. Thus, when distributing </w:t>
      </w:r>
      <w:r w:rsidR="00391659" w:rsidRPr="0098229C">
        <w:rPr>
          <w:rFonts w:asciiTheme="majorBidi" w:hAnsiTheme="majorBidi" w:cstheme="majorBidi"/>
          <w:sz w:val="24"/>
          <w:szCs w:val="24"/>
        </w:rPr>
        <w:t>employed persons</w:t>
      </w:r>
      <w:r w:rsidR="00391659" w:rsidRPr="0098229C">
        <w:rPr>
          <w:rFonts w:cs="Simplified Arabic"/>
          <w:sz w:val="24"/>
          <w:szCs w:val="24"/>
        </w:rPr>
        <w:t xml:space="preserve"> </w:t>
      </w:r>
      <w:r w:rsidRPr="0098229C">
        <w:rPr>
          <w:rFonts w:cs="Simplified Arabic"/>
          <w:sz w:val="24"/>
          <w:szCs w:val="24"/>
        </w:rPr>
        <w:t>by sex, results showed that 88.</w:t>
      </w:r>
      <w:r w:rsidR="00882545" w:rsidRPr="0098229C">
        <w:rPr>
          <w:rFonts w:cs="Simplified Arabic"/>
          <w:sz w:val="24"/>
          <w:szCs w:val="24"/>
        </w:rPr>
        <w:t>5</w:t>
      </w:r>
      <w:r w:rsidRPr="0098229C">
        <w:rPr>
          <w:rFonts w:cs="Simplified Arabic"/>
          <w:sz w:val="24"/>
          <w:szCs w:val="24"/>
        </w:rPr>
        <w:t xml:space="preserve">% of the total </w:t>
      </w:r>
      <w:proofErr w:type="gramStart"/>
      <w:r w:rsidRPr="0098229C">
        <w:rPr>
          <w:rFonts w:cs="Simplified Arabic"/>
          <w:sz w:val="24"/>
          <w:szCs w:val="24"/>
        </w:rPr>
        <w:t xml:space="preserve">number of </w:t>
      </w:r>
      <w:r w:rsidR="00391659" w:rsidRPr="0098229C">
        <w:rPr>
          <w:rFonts w:asciiTheme="majorBidi" w:hAnsiTheme="majorBidi" w:cstheme="majorBidi"/>
          <w:sz w:val="24"/>
          <w:szCs w:val="24"/>
        </w:rPr>
        <w:t>employed persons</w:t>
      </w:r>
      <w:r w:rsidR="00391659" w:rsidRPr="0098229C">
        <w:rPr>
          <w:rFonts w:cs="Simplified Arabic"/>
          <w:sz w:val="24"/>
          <w:szCs w:val="24"/>
        </w:rPr>
        <w:t xml:space="preserve"> </w:t>
      </w:r>
      <w:r w:rsidRPr="0098229C">
        <w:rPr>
          <w:rFonts w:cs="Simplified Arabic"/>
          <w:sz w:val="24"/>
          <w:szCs w:val="24"/>
        </w:rPr>
        <w:t>in industrial activities in Palestine are</w:t>
      </w:r>
      <w:proofErr w:type="gramEnd"/>
      <w:r w:rsidRPr="0098229C">
        <w:rPr>
          <w:rFonts w:cs="Simplified Arabic"/>
          <w:sz w:val="24"/>
          <w:szCs w:val="24"/>
        </w:rPr>
        <w:t xml:space="preserve"> males whereas 11.</w:t>
      </w:r>
      <w:r w:rsidR="00882545" w:rsidRPr="0098229C">
        <w:rPr>
          <w:rFonts w:cs="Simplified Arabic"/>
          <w:sz w:val="24"/>
          <w:szCs w:val="24"/>
        </w:rPr>
        <w:t>5</w:t>
      </w:r>
      <w:r w:rsidRPr="0098229C">
        <w:rPr>
          <w:rFonts w:cs="Simplified Arabic"/>
          <w:sz w:val="24"/>
          <w:szCs w:val="24"/>
        </w:rPr>
        <w:t xml:space="preserve">% of </w:t>
      </w:r>
      <w:r w:rsidR="00391659" w:rsidRPr="0098229C">
        <w:rPr>
          <w:rFonts w:cs="Simplified Arabic"/>
          <w:sz w:val="24"/>
          <w:szCs w:val="24"/>
        </w:rPr>
        <w:t>them</w:t>
      </w:r>
      <w:r w:rsidRPr="0098229C">
        <w:rPr>
          <w:rFonts w:cs="Simplified Arabic"/>
          <w:sz w:val="24"/>
          <w:szCs w:val="24"/>
        </w:rPr>
        <w:t xml:space="preserve"> are females. </w:t>
      </w:r>
      <w:r w:rsidR="008D11F1" w:rsidRPr="0098229C">
        <w:rPr>
          <w:rFonts w:cs="Simplified Arabic"/>
          <w:sz w:val="24"/>
          <w:szCs w:val="24"/>
        </w:rPr>
        <w:t>(</w:t>
      </w:r>
      <w:proofErr w:type="gramStart"/>
      <w:r w:rsidR="008D11F1" w:rsidRPr="0098229C">
        <w:rPr>
          <w:rFonts w:cs="Simplified Arabic"/>
          <w:sz w:val="24"/>
          <w:szCs w:val="24"/>
        </w:rPr>
        <w:t>see</w:t>
      </w:r>
      <w:proofErr w:type="gramEnd"/>
      <w:r w:rsidR="008D11F1" w:rsidRPr="0098229C">
        <w:rPr>
          <w:rFonts w:cs="Simplified Arabic"/>
          <w:sz w:val="24"/>
          <w:szCs w:val="24"/>
        </w:rPr>
        <w:t xml:space="preserve"> table 3).</w:t>
      </w:r>
    </w:p>
    <w:p w:rsidR="00C74566" w:rsidRPr="0098229C" w:rsidRDefault="00C74566" w:rsidP="00391659">
      <w:pPr>
        <w:tabs>
          <w:tab w:val="left" w:pos="-1"/>
        </w:tabs>
        <w:bidi w:val="0"/>
        <w:ind w:left="-1"/>
        <w:jc w:val="center"/>
        <w:rPr>
          <w:rFonts w:cs="Simplified Arabic"/>
          <w:sz w:val="24"/>
          <w:szCs w:val="24"/>
          <w:rtl/>
        </w:rPr>
      </w:pPr>
    </w:p>
    <w:p w:rsidR="006132A0" w:rsidRPr="0098229C" w:rsidRDefault="00C324A3" w:rsidP="00391659">
      <w:pPr>
        <w:tabs>
          <w:tab w:val="left" w:pos="-1"/>
        </w:tabs>
        <w:bidi w:val="0"/>
        <w:ind w:left="-1"/>
        <w:jc w:val="center"/>
        <w:rPr>
          <w:rFonts w:cs="Simplified Arabic"/>
          <w:b/>
          <w:bCs/>
          <w:sz w:val="24"/>
          <w:szCs w:val="24"/>
          <w:rtl/>
        </w:rPr>
      </w:pPr>
      <w:r w:rsidRPr="0098229C">
        <w:rPr>
          <w:rFonts w:cs="Simplified Arabic"/>
          <w:b/>
          <w:bCs/>
          <w:sz w:val="24"/>
          <w:szCs w:val="24"/>
        </w:rPr>
        <w:t xml:space="preserve">Percentage </w:t>
      </w:r>
      <w:r w:rsidR="006132A0" w:rsidRPr="0098229C">
        <w:rPr>
          <w:rFonts w:cs="Simplified Arabic"/>
          <w:b/>
          <w:bCs/>
          <w:sz w:val="24"/>
          <w:szCs w:val="24"/>
        </w:rPr>
        <w:t xml:space="preserve">Distribution </w:t>
      </w:r>
      <w:r w:rsidRPr="0098229C">
        <w:rPr>
          <w:rFonts w:cs="Simplified Arabic"/>
          <w:b/>
          <w:bCs/>
          <w:sz w:val="24"/>
          <w:szCs w:val="24"/>
        </w:rPr>
        <w:t>of</w:t>
      </w:r>
      <w:r w:rsidR="006132A0" w:rsidRPr="0098229C">
        <w:rPr>
          <w:rFonts w:cs="Simplified Arabic"/>
          <w:b/>
          <w:bCs/>
          <w:sz w:val="24"/>
          <w:szCs w:val="24"/>
        </w:rPr>
        <w:t xml:space="preserve"> </w:t>
      </w:r>
      <w:r w:rsidR="007C2000" w:rsidRPr="0098229C">
        <w:rPr>
          <w:rFonts w:asciiTheme="majorBidi" w:hAnsiTheme="majorBidi" w:cstheme="majorBidi"/>
          <w:b/>
          <w:bCs/>
          <w:sz w:val="24"/>
          <w:szCs w:val="24"/>
        </w:rPr>
        <w:t>Employed Persons</w:t>
      </w:r>
      <w:r w:rsidR="007C2000" w:rsidRPr="0098229C">
        <w:rPr>
          <w:rFonts w:cs="Simplified Arabic"/>
          <w:b/>
          <w:bCs/>
          <w:sz w:val="24"/>
          <w:szCs w:val="24"/>
        </w:rPr>
        <w:t xml:space="preserve"> </w:t>
      </w:r>
      <w:r w:rsidR="006132A0" w:rsidRPr="0098229C">
        <w:rPr>
          <w:rFonts w:cs="Simplified Arabic"/>
          <w:b/>
          <w:bCs/>
          <w:sz w:val="24"/>
          <w:szCs w:val="24"/>
        </w:rPr>
        <w:t xml:space="preserve">in the </w:t>
      </w:r>
      <w:r w:rsidR="00BE10EF" w:rsidRPr="0098229C">
        <w:rPr>
          <w:rFonts w:cs="Simplified Arabic"/>
          <w:b/>
          <w:bCs/>
          <w:sz w:val="24"/>
          <w:szCs w:val="24"/>
        </w:rPr>
        <w:t>I</w:t>
      </w:r>
      <w:r w:rsidR="006132A0" w:rsidRPr="0098229C">
        <w:rPr>
          <w:rFonts w:cs="Simplified Arabic"/>
          <w:b/>
          <w:bCs/>
          <w:sz w:val="24"/>
          <w:szCs w:val="24"/>
        </w:rPr>
        <w:t xml:space="preserve">ndustrial </w:t>
      </w:r>
      <w:r w:rsidR="00756480" w:rsidRPr="0098229C">
        <w:rPr>
          <w:rFonts w:cs="Simplified Arabic"/>
          <w:b/>
          <w:bCs/>
          <w:sz w:val="24"/>
          <w:szCs w:val="24"/>
        </w:rPr>
        <w:t>E</w:t>
      </w:r>
      <w:r w:rsidR="00756480" w:rsidRPr="0098229C">
        <w:rPr>
          <w:b/>
          <w:bCs/>
          <w:sz w:val="24"/>
          <w:szCs w:val="24"/>
        </w:rPr>
        <w:t>nterprises</w:t>
      </w:r>
      <w:r w:rsidR="00756480" w:rsidRPr="0098229C">
        <w:rPr>
          <w:rFonts w:asciiTheme="majorBidi" w:hAnsiTheme="majorBidi" w:cstheme="majorBidi"/>
          <w:sz w:val="24"/>
          <w:szCs w:val="24"/>
        </w:rPr>
        <w:t xml:space="preserve"> </w:t>
      </w:r>
      <w:r w:rsidR="006132A0" w:rsidRPr="0098229C">
        <w:rPr>
          <w:rFonts w:cs="Simplified Arabic"/>
          <w:b/>
          <w:bCs/>
          <w:sz w:val="24"/>
          <w:szCs w:val="24"/>
        </w:rPr>
        <w:t xml:space="preserve">(5 </w:t>
      </w:r>
      <w:r w:rsidR="007C2000" w:rsidRPr="0098229C">
        <w:rPr>
          <w:rFonts w:asciiTheme="majorBidi" w:hAnsiTheme="majorBidi" w:cstheme="majorBidi"/>
          <w:b/>
          <w:bCs/>
          <w:sz w:val="24"/>
          <w:szCs w:val="24"/>
        </w:rPr>
        <w:t>Employed Persons</w:t>
      </w:r>
      <w:r w:rsidR="007C2000" w:rsidRPr="0098229C">
        <w:rPr>
          <w:rFonts w:cs="Simplified Arabic"/>
          <w:b/>
          <w:bCs/>
          <w:sz w:val="24"/>
          <w:szCs w:val="24"/>
        </w:rPr>
        <w:t xml:space="preserve"> </w:t>
      </w:r>
      <w:r w:rsidR="006132A0" w:rsidRPr="0098229C">
        <w:rPr>
          <w:rFonts w:cs="Simplified Arabic"/>
          <w:b/>
          <w:bCs/>
          <w:sz w:val="24"/>
          <w:szCs w:val="24"/>
        </w:rPr>
        <w:t xml:space="preserve">or more) by </w:t>
      </w:r>
      <w:r w:rsidR="00BE10EF" w:rsidRPr="0098229C">
        <w:rPr>
          <w:rFonts w:cs="Simplified Arabic"/>
          <w:b/>
          <w:bCs/>
          <w:sz w:val="24"/>
          <w:szCs w:val="24"/>
        </w:rPr>
        <w:t>R</w:t>
      </w:r>
      <w:r w:rsidR="006132A0" w:rsidRPr="0098229C">
        <w:rPr>
          <w:rFonts w:cs="Simplified Arabic"/>
          <w:b/>
          <w:bCs/>
          <w:sz w:val="24"/>
          <w:szCs w:val="24"/>
        </w:rPr>
        <w:t xml:space="preserve">egion and </w:t>
      </w:r>
      <w:r w:rsidR="00BE10EF" w:rsidRPr="0098229C">
        <w:rPr>
          <w:rFonts w:cs="Simplified Arabic"/>
          <w:b/>
          <w:bCs/>
          <w:sz w:val="24"/>
          <w:szCs w:val="24"/>
        </w:rPr>
        <w:t>S</w:t>
      </w:r>
      <w:r w:rsidR="006132A0" w:rsidRPr="0098229C">
        <w:rPr>
          <w:rFonts w:cs="Simplified Arabic"/>
          <w:b/>
          <w:bCs/>
          <w:sz w:val="24"/>
          <w:szCs w:val="24"/>
        </w:rPr>
        <w:t>ex, 2019</w:t>
      </w:r>
    </w:p>
    <w:p w:rsidR="00561D74" w:rsidRPr="00AF3255" w:rsidRDefault="00561D74" w:rsidP="00C74566">
      <w:pPr>
        <w:tabs>
          <w:tab w:val="left" w:pos="-1"/>
        </w:tabs>
        <w:ind w:left="-1"/>
        <w:jc w:val="center"/>
        <w:rPr>
          <w:rFonts w:cs="Simplified Arabic"/>
          <w:b/>
          <w:bCs/>
          <w:sz w:val="24"/>
          <w:szCs w:val="24"/>
          <w:rtl/>
        </w:rPr>
      </w:pPr>
      <w:r w:rsidRPr="00561D74">
        <w:rPr>
          <w:rFonts w:cs="Simplified Arabic"/>
          <w:b/>
          <w:bCs/>
          <w:noProof/>
          <w:sz w:val="24"/>
          <w:szCs w:val="24"/>
          <w:rtl/>
        </w:rPr>
        <w:drawing>
          <wp:inline distT="0" distB="0" distL="0" distR="0">
            <wp:extent cx="5616575" cy="2200275"/>
            <wp:effectExtent l="19050" t="0" r="22225" b="0"/>
            <wp:docPr id="3"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96885" w:rsidRPr="00AF3255" w:rsidRDefault="00C96885" w:rsidP="005B6478">
      <w:pPr>
        <w:pStyle w:val="BodyTextIndent3"/>
        <w:rPr>
          <w:sz w:val="20"/>
          <w:szCs w:val="20"/>
          <w:rtl/>
        </w:rPr>
      </w:pPr>
    </w:p>
    <w:p w:rsidR="00C96885" w:rsidRPr="0098229C" w:rsidRDefault="00BD0CDF" w:rsidP="00F54DC1">
      <w:pPr>
        <w:pStyle w:val="BodyTextIndent3"/>
        <w:bidi w:val="0"/>
        <w:jc w:val="both"/>
        <w:rPr>
          <w:b w:val="0"/>
          <w:bCs w:val="0"/>
          <w:sz w:val="24"/>
          <w:szCs w:val="24"/>
        </w:rPr>
      </w:pPr>
      <w:r w:rsidRPr="0098229C">
        <w:rPr>
          <w:b w:val="0"/>
          <w:bCs w:val="0"/>
          <w:sz w:val="24"/>
          <w:szCs w:val="24"/>
        </w:rPr>
        <w:t xml:space="preserve">Data showed that the highest percentage of </w:t>
      </w:r>
      <w:r w:rsidR="001512C7" w:rsidRPr="0098229C">
        <w:rPr>
          <w:rFonts w:asciiTheme="majorBidi" w:hAnsiTheme="majorBidi" w:cstheme="majorBidi"/>
          <w:b w:val="0"/>
          <w:bCs w:val="0"/>
          <w:sz w:val="24"/>
          <w:szCs w:val="24"/>
        </w:rPr>
        <w:t>e</w:t>
      </w:r>
      <w:r w:rsidR="00211ED6" w:rsidRPr="0098229C">
        <w:rPr>
          <w:rFonts w:asciiTheme="majorBidi" w:hAnsiTheme="majorBidi" w:cstheme="majorBidi"/>
          <w:b w:val="0"/>
          <w:bCs w:val="0"/>
          <w:sz w:val="24"/>
          <w:szCs w:val="24"/>
        </w:rPr>
        <w:t>mployed</w:t>
      </w:r>
      <w:r w:rsidR="00211ED6" w:rsidRPr="0098229C">
        <w:rPr>
          <w:rFonts w:asciiTheme="majorBidi" w:hAnsiTheme="majorBidi" w:cstheme="majorBidi"/>
          <w:sz w:val="24"/>
          <w:szCs w:val="24"/>
        </w:rPr>
        <w:t xml:space="preserve"> </w:t>
      </w:r>
      <w:r w:rsidR="001512C7" w:rsidRPr="0098229C">
        <w:rPr>
          <w:rFonts w:asciiTheme="majorBidi" w:hAnsiTheme="majorBidi" w:cstheme="majorBidi"/>
          <w:b w:val="0"/>
          <w:bCs w:val="0"/>
          <w:sz w:val="24"/>
          <w:szCs w:val="24"/>
        </w:rPr>
        <w:t>p</w:t>
      </w:r>
      <w:r w:rsidR="00211ED6" w:rsidRPr="0098229C">
        <w:rPr>
          <w:rFonts w:asciiTheme="majorBidi" w:hAnsiTheme="majorBidi" w:cstheme="majorBidi"/>
          <w:b w:val="0"/>
          <w:bCs w:val="0"/>
          <w:sz w:val="24"/>
          <w:szCs w:val="24"/>
        </w:rPr>
        <w:t>ersons</w:t>
      </w:r>
      <w:r w:rsidR="00211ED6" w:rsidRPr="0098229C">
        <w:rPr>
          <w:b w:val="0"/>
          <w:bCs w:val="0"/>
          <w:sz w:val="24"/>
          <w:szCs w:val="24"/>
        </w:rPr>
        <w:t xml:space="preserve"> </w:t>
      </w:r>
      <w:r w:rsidRPr="0098229C">
        <w:rPr>
          <w:b w:val="0"/>
          <w:bCs w:val="0"/>
          <w:sz w:val="24"/>
          <w:szCs w:val="24"/>
        </w:rPr>
        <w:t>came as the skilled workers categories, where this percentage reached 42</w:t>
      </w:r>
      <w:r w:rsidR="00504220" w:rsidRPr="0098229C">
        <w:rPr>
          <w:b w:val="0"/>
          <w:bCs w:val="0"/>
          <w:sz w:val="24"/>
          <w:szCs w:val="24"/>
        </w:rPr>
        <w:t>.8</w:t>
      </w:r>
      <w:r w:rsidRPr="0098229C">
        <w:rPr>
          <w:b w:val="0"/>
          <w:bCs w:val="0"/>
          <w:sz w:val="24"/>
          <w:szCs w:val="24"/>
        </w:rPr>
        <w:t xml:space="preserve">% in the West Bank and </w:t>
      </w:r>
      <w:r w:rsidR="00504220" w:rsidRPr="0098229C">
        <w:rPr>
          <w:b w:val="0"/>
          <w:bCs w:val="0"/>
          <w:sz w:val="24"/>
          <w:szCs w:val="24"/>
        </w:rPr>
        <w:t>45.0</w:t>
      </w:r>
      <w:r w:rsidRPr="0098229C">
        <w:rPr>
          <w:b w:val="0"/>
          <w:bCs w:val="0"/>
          <w:sz w:val="24"/>
          <w:szCs w:val="24"/>
        </w:rPr>
        <w:t xml:space="preserve">% in Gaza strip of total number of workers. Following this percentage was the </w:t>
      </w:r>
      <w:r w:rsidR="00F02D60" w:rsidRPr="0098229C">
        <w:rPr>
          <w:b w:val="0"/>
          <w:bCs w:val="0"/>
          <w:sz w:val="24"/>
          <w:szCs w:val="24"/>
        </w:rPr>
        <w:t>category unskilled workers with a percentage of 23.</w:t>
      </w:r>
      <w:r w:rsidR="00F54DC1">
        <w:rPr>
          <w:rFonts w:hint="cs"/>
          <w:b w:val="0"/>
          <w:bCs w:val="0"/>
          <w:sz w:val="24"/>
          <w:szCs w:val="24"/>
          <w:rtl/>
        </w:rPr>
        <w:t>4</w:t>
      </w:r>
      <w:r w:rsidR="00F02D60" w:rsidRPr="0098229C">
        <w:rPr>
          <w:b w:val="0"/>
          <w:bCs w:val="0"/>
          <w:sz w:val="24"/>
          <w:szCs w:val="24"/>
        </w:rPr>
        <w:t>% in the West Bank and 17.</w:t>
      </w:r>
      <w:r w:rsidR="00504220" w:rsidRPr="0098229C">
        <w:rPr>
          <w:b w:val="0"/>
          <w:bCs w:val="0"/>
          <w:sz w:val="24"/>
          <w:szCs w:val="24"/>
        </w:rPr>
        <w:t>1</w:t>
      </w:r>
      <w:r w:rsidR="00F02D60" w:rsidRPr="0098229C">
        <w:rPr>
          <w:b w:val="0"/>
          <w:bCs w:val="0"/>
          <w:sz w:val="24"/>
          <w:szCs w:val="24"/>
        </w:rPr>
        <w:t>% in Gaza Strip. Hence, the below figure</w:t>
      </w:r>
      <w:r w:rsidR="006E2BC7" w:rsidRPr="0098229C">
        <w:rPr>
          <w:b w:val="0"/>
          <w:bCs w:val="0"/>
          <w:sz w:val="24"/>
          <w:szCs w:val="24"/>
        </w:rPr>
        <w:t xml:space="preserve"> illustrates the distribution of </w:t>
      </w:r>
      <w:r w:rsidR="00A7145A" w:rsidRPr="0098229C">
        <w:rPr>
          <w:rFonts w:asciiTheme="majorBidi" w:hAnsiTheme="majorBidi" w:cstheme="majorBidi"/>
          <w:b w:val="0"/>
          <w:bCs w:val="0"/>
          <w:sz w:val="24"/>
          <w:szCs w:val="24"/>
        </w:rPr>
        <w:t>employed</w:t>
      </w:r>
      <w:r w:rsidR="00A7145A" w:rsidRPr="0098229C">
        <w:rPr>
          <w:rFonts w:asciiTheme="majorBidi" w:hAnsiTheme="majorBidi" w:cstheme="majorBidi"/>
          <w:sz w:val="24"/>
          <w:szCs w:val="24"/>
        </w:rPr>
        <w:t xml:space="preserve"> </w:t>
      </w:r>
      <w:r w:rsidR="00A7145A" w:rsidRPr="0098229C">
        <w:rPr>
          <w:rFonts w:asciiTheme="majorBidi" w:hAnsiTheme="majorBidi" w:cstheme="majorBidi"/>
          <w:b w:val="0"/>
          <w:bCs w:val="0"/>
          <w:sz w:val="24"/>
          <w:szCs w:val="24"/>
        </w:rPr>
        <w:t>persons</w:t>
      </w:r>
      <w:r w:rsidR="00A7145A" w:rsidRPr="0098229C">
        <w:rPr>
          <w:b w:val="0"/>
          <w:bCs w:val="0"/>
          <w:sz w:val="24"/>
          <w:szCs w:val="24"/>
        </w:rPr>
        <w:t xml:space="preserve"> </w:t>
      </w:r>
      <w:r w:rsidR="006E2BC7" w:rsidRPr="0098229C">
        <w:rPr>
          <w:b w:val="0"/>
          <w:bCs w:val="0"/>
          <w:sz w:val="24"/>
          <w:szCs w:val="24"/>
        </w:rPr>
        <w:t xml:space="preserve">in the industrial </w:t>
      </w:r>
      <w:r w:rsidR="00CE34C4" w:rsidRPr="0098229C">
        <w:rPr>
          <w:b w:val="0"/>
          <w:bCs w:val="0"/>
          <w:sz w:val="24"/>
          <w:szCs w:val="24"/>
        </w:rPr>
        <w:t>Enterprises</w:t>
      </w:r>
      <w:r w:rsidR="00CE34C4" w:rsidRPr="0098229C">
        <w:rPr>
          <w:rFonts w:asciiTheme="majorBidi" w:hAnsiTheme="majorBidi" w:cstheme="majorBidi"/>
          <w:sz w:val="24"/>
          <w:szCs w:val="24"/>
        </w:rPr>
        <w:t xml:space="preserve"> </w:t>
      </w:r>
      <w:r w:rsidR="006E2BC7" w:rsidRPr="0098229C">
        <w:rPr>
          <w:b w:val="0"/>
          <w:bCs w:val="0"/>
          <w:sz w:val="24"/>
          <w:szCs w:val="24"/>
        </w:rPr>
        <w:t>(5 workers or more) by nature of their work and region.</w:t>
      </w:r>
      <w:r w:rsidR="008D11F1" w:rsidRPr="0098229C">
        <w:rPr>
          <w:b w:val="0"/>
          <w:bCs w:val="0"/>
          <w:sz w:val="24"/>
          <w:szCs w:val="24"/>
        </w:rPr>
        <w:t xml:space="preserve"> (</w:t>
      </w:r>
      <w:proofErr w:type="gramStart"/>
      <w:r w:rsidR="008D11F1" w:rsidRPr="0098229C">
        <w:rPr>
          <w:b w:val="0"/>
          <w:bCs w:val="0"/>
          <w:sz w:val="24"/>
          <w:szCs w:val="24"/>
        </w:rPr>
        <w:t>see</w:t>
      </w:r>
      <w:proofErr w:type="gramEnd"/>
      <w:r w:rsidR="008D11F1" w:rsidRPr="0098229C">
        <w:rPr>
          <w:b w:val="0"/>
          <w:bCs w:val="0"/>
          <w:sz w:val="24"/>
          <w:szCs w:val="24"/>
        </w:rPr>
        <w:t xml:space="preserve"> table 3).</w:t>
      </w:r>
    </w:p>
    <w:p w:rsidR="00D15637" w:rsidRPr="0098229C" w:rsidRDefault="00D15637" w:rsidP="00D15637">
      <w:pPr>
        <w:pStyle w:val="BodyTextIndent3"/>
        <w:bidi w:val="0"/>
        <w:jc w:val="both"/>
        <w:rPr>
          <w:b w:val="0"/>
          <w:bCs w:val="0"/>
          <w:sz w:val="24"/>
          <w:szCs w:val="24"/>
        </w:rPr>
      </w:pPr>
    </w:p>
    <w:p w:rsidR="006E2BC7" w:rsidRPr="0098229C" w:rsidRDefault="00BE10EF" w:rsidP="00A7145A">
      <w:pPr>
        <w:tabs>
          <w:tab w:val="left" w:pos="-1"/>
        </w:tabs>
        <w:bidi w:val="0"/>
        <w:ind w:left="-1"/>
        <w:jc w:val="center"/>
        <w:rPr>
          <w:rFonts w:cs="Simplified Arabic"/>
          <w:b/>
          <w:bCs/>
          <w:sz w:val="24"/>
          <w:szCs w:val="24"/>
        </w:rPr>
      </w:pPr>
      <w:r w:rsidRPr="0098229C">
        <w:rPr>
          <w:b/>
          <w:bCs/>
          <w:sz w:val="24"/>
          <w:szCs w:val="24"/>
        </w:rPr>
        <w:t xml:space="preserve">Percentage </w:t>
      </w:r>
      <w:r w:rsidR="006E2BC7" w:rsidRPr="0098229C">
        <w:rPr>
          <w:b/>
          <w:bCs/>
          <w:sz w:val="24"/>
          <w:szCs w:val="24"/>
        </w:rPr>
        <w:t xml:space="preserve">Distribution of </w:t>
      </w:r>
      <w:r w:rsidR="00152933" w:rsidRPr="0098229C">
        <w:rPr>
          <w:rFonts w:asciiTheme="majorBidi" w:hAnsiTheme="majorBidi" w:cstheme="majorBidi"/>
          <w:b/>
          <w:bCs/>
          <w:sz w:val="24"/>
          <w:szCs w:val="24"/>
        </w:rPr>
        <w:t>Employed Persons</w:t>
      </w:r>
      <w:r w:rsidR="00152933" w:rsidRPr="0098229C">
        <w:rPr>
          <w:b/>
          <w:bCs/>
          <w:sz w:val="24"/>
          <w:szCs w:val="24"/>
        </w:rPr>
        <w:t xml:space="preserve"> </w:t>
      </w:r>
      <w:r w:rsidR="006E2BC7" w:rsidRPr="0098229C">
        <w:rPr>
          <w:b/>
          <w:bCs/>
          <w:sz w:val="24"/>
          <w:szCs w:val="24"/>
        </w:rPr>
        <w:t xml:space="preserve">in </w:t>
      </w:r>
      <w:r w:rsidR="008D2878" w:rsidRPr="0098229C">
        <w:rPr>
          <w:b/>
          <w:bCs/>
          <w:sz w:val="24"/>
          <w:szCs w:val="24"/>
        </w:rPr>
        <w:t>I</w:t>
      </w:r>
      <w:r w:rsidR="006E2BC7" w:rsidRPr="0098229C">
        <w:rPr>
          <w:b/>
          <w:bCs/>
          <w:sz w:val="24"/>
          <w:szCs w:val="24"/>
        </w:rPr>
        <w:t xml:space="preserve">ndustrial </w:t>
      </w:r>
      <w:r w:rsidR="00CE34C4" w:rsidRPr="0098229C">
        <w:rPr>
          <w:rFonts w:cs="Simplified Arabic"/>
          <w:b/>
          <w:bCs/>
          <w:sz w:val="24"/>
          <w:szCs w:val="24"/>
        </w:rPr>
        <w:t>E</w:t>
      </w:r>
      <w:r w:rsidR="00CE34C4" w:rsidRPr="0098229C">
        <w:rPr>
          <w:b/>
          <w:bCs/>
          <w:sz w:val="24"/>
          <w:szCs w:val="24"/>
        </w:rPr>
        <w:t>nterprises</w:t>
      </w:r>
      <w:r w:rsidR="00CE34C4" w:rsidRPr="0098229C">
        <w:rPr>
          <w:rFonts w:asciiTheme="majorBidi" w:hAnsiTheme="majorBidi" w:cstheme="majorBidi"/>
          <w:sz w:val="24"/>
          <w:szCs w:val="24"/>
        </w:rPr>
        <w:t xml:space="preserve"> </w:t>
      </w:r>
      <w:r w:rsidR="006E2BC7" w:rsidRPr="0098229C">
        <w:rPr>
          <w:b/>
          <w:bCs/>
          <w:sz w:val="24"/>
          <w:szCs w:val="24"/>
        </w:rPr>
        <w:t xml:space="preserve">(5 </w:t>
      </w:r>
      <w:r w:rsidR="00152933" w:rsidRPr="0098229C">
        <w:rPr>
          <w:rFonts w:asciiTheme="majorBidi" w:hAnsiTheme="majorBidi" w:cstheme="majorBidi"/>
          <w:b/>
          <w:bCs/>
          <w:sz w:val="24"/>
          <w:szCs w:val="24"/>
        </w:rPr>
        <w:t>Employed Persons</w:t>
      </w:r>
      <w:r w:rsidR="00152933" w:rsidRPr="0098229C">
        <w:rPr>
          <w:b/>
          <w:bCs/>
          <w:sz w:val="24"/>
          <w:szCs w:val="24"/>
        </w:rPr>
        <w:t xml:space="preserve"> </w:t>
      </w:r>
      <w:r w:rsidR="006E2BC7" w:rsidRPr="0098229C">
        <w:rPr>
          <w:b/>
          <w:bCs/>
          <w:sz w:val="24"/>
          <w:szCs w:val="24"/>
        </w:rPr>
        <w:t xml:space="preserve">or more) by </w:t>
      </w:r>
      <w:r w:rsidR="008D2878" w:rsidRPr="0098229C">
        <w:rPr>
          <w:b/>
          <w:bCs/>
          <w:sz w:val="24"/>
          <w:szCs w:val="24"/>
        </w:rPr>
        <w:t>N</w:t>
      </w:r>
      <w:r w:rsidR="006E2BC7" w:rsidRPr="0098229C">
        <w:rPr>
          <w:b/>
          <w:bCs/>
          <w:sz w:val="24"/>
          <w:szCs w:val="24"/>
        </w:rPr>
        <w:t xml:space="preserve">ature of their </w:t>
      </w:r>
      <w:r w:rsidR="008D2878" w:rsidRPr="0098229C">
        <w:rPr>
          <w:b/>
          <w:bCs/>
          <w:sz w:val="24"/>
          <w:szCs w:val="24"/>
        </w:rPr>
        <w:t>W</w:t>
      </w:r>
      <w:r w:rsidR="006E2BC7" w:rsidRPr="0098229C">
        <w:rPr>
          <w:b/>
          <w:bCs/>
          <w:sz w:val="24"/>
          <w:szCs w:val="24"/>
        </w:rPr>
        <w:t xml:space="preserve">ork and </w:t>
      </w:r>
      <w:r w:rsidR="008D2878" w:rsidRPr="0098229C">
        <w:rPr>
          <w:b/>
          <w:bCs/>
          <w:sz w:val="24"/>
          <w:szCs w:val="24"/>
        </w:rPr>
        <w:t>R</w:t>
      </w:r>
      <w:r w:rsidR="006E2BC7" w:rsidRPr="0098229C">
        <w:rPr>
          <w:b/>
          <w:bCs/>
          <w:sz w:val="24"/>
          <w:szCs w:val="24"/>
        </w:rPr>
        <w:t>egion</w:t>
      </w:r>
      <w:r w:rsidR="00F54DC1">
        <w:rPr>
          <w:b/>
          <w:bCs/>
          <w:sz w:val="24"/>
          <w:szCs w:val="24"/>
        </w:rPr>
        <w:t>, 2019</w:t>
      </w:r>
    </w:p>
    <w:p w:rsidR="004A15A9" w:rsidRDefault="004A15A9" w:rsidP="00C96885">
      <w:pPr>
        <w:pStyle w:val="BodyTextIndent3"/>
        <w:jc w:val="both"/>
        <w:rPr>
          <w:b w:val="0"/>
          <w:bCs w:val="0"/>
          <w:sz w:val="24"/>
          <w:szCs w:val="24"/>
        </w:rPr>
      </w:pPr>
      <w:r w:rsidRPr="00AF3255">
        <w:rPr>
          <w:b w:val="0"/>
          <w:bCs w:val="0"/>
          <w:noProof/>
          <w:sz w:val="24"/>
          <w:szCs w:val="24"/>
          <w:rtl/>
        </w:rPr>
        <w:drawing>
          <wp:inline distT="0" distB="0" distL="0" distR="0">
            <wp:extent cx="5758560" cy="2702431"/>
            <wp:effectExtent l="19050" t="0" r="13590" b="2669"/>
            <wp:docPr id="5"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06FEE" w:rsidRDefault="00906FEE" w:rsidP="00C41CCB">
      <w:pPr>
        <w:tabs>
          <w:tab w:val="left" w:pos="-1"/>
        </w:tabs>
        <w:bidi w:val="0"/>
        <w:ind w:left="-1"/>
        <w:jc w:val="both"/>
        <w:rPr>
          <w:rFonts w:asciiTheme="majorBidi" w:hAnsiTheme="majorBidi" w:cstheme="majorBidi"/>
          <w:b/>
          <w:bCs/>
          <w:color w:val="0070C0"/>
          <w:sz w:val="24"/>
          <w:szCs w:val="24"/>
        </w:rPr>
      </w:pPr>
    </w:p>
    <w:p w:rsidR="00164099" w:rsidRPr="00906FEE" w:rsidRDefault="005908A5" w:rsidP="00906FEE">
      <w:pPr>
        <w:tabs>
          <w:tab w:val="left" w:pos="-1"/>
        </w:tabs>
        <w:bidi w:val="0"/>
        <w:ind w:left="-1"/>
        <w:jc w:val="both"/>
        <w:rPr>
          <w:b/>
          <w:bCs/>
          <w:sz w:val="24"/>
          <w:szCs w:val="24"/>
        </w:rPr>
      </w:pPr>
      <w:r w:rsidRPr="00906FEE">
        <w:rPr>
          <w:rFonts w:asciiTheme="majorBidi" w:hAnsiTheme="majorBidi" w:cstheme="majorBidi"/>
          <w:b/>
          <w:bCs/>
          <w:sz w:val="24"/>
          <w:szCs w:val="24"/>
        </w:rPr>
        <w:lastRenderedPageBreak/>
        <w:t>2</w:t>
      </w:r>
      <w:r w:rsidR="00BF421B" w:rsidRPr="00906FEE">
        <w:rPr>
          <w:rFonts w:asciiTheme="majorBidi" w:hAnsiTheme="majorBidi" w:cstheme="majorBidi"/>
          <w:b/>
          <w:bCs/>
          <w:sz w:val="24"/>
          <w:szCs w:val="24"/>
        </w:rPr>
        <w:t>.3</w:t>
      </w:r>
      <w:r w:rsidR="00F30129" w:rsidRPr="00906FEE">
        <w:rPr>
          <w:b/>
          <w:bCs/>
          <w:sz w:val="24"/>
          <w:szCs w:val="24"/>
        </w:rPr>
        <w:t xml:space="preserve"> License</w:t>
      </w:r>
      <w:r w:rsidR="009A4291" w:rsidRPr="00906FEE">
        <w:rPr>
          <w:b/>
          <w:bCs/>
          <w:sz w:val="24"/>
          <w:szCs w:val="24"/>
        </w:rPr>
        <w:t>s</w:t>
      </w:r>
      <w:r w:rsidR="00F30129" w:rsidRPr="00906FEE">
        <w:rPr>
          <w:b/>
          <w:bCs/>
          <w:sz w:val="24"/>
          <w:szCs w:val="24"/>
        </w:rPr>
        <w:t xml:space="preserve"> and Membership</w:t>
      </w:r>
      <w:r w:rsidR="009A4291" w:rsidRPr="00906FEE">
        <w:rPr>
          <w:b/>
          <w:bCs/>
          <w:sz w:val="24"/>
          <w:szCs w:val="24"/>
        </w:rPr>
        <w:t>s</w:t>
      </w:r>
      <w:r w:rsidR="00F30129" w:rsidRPr="00906FEE">
        <w:rPr>
          <w:b/>
          <w:bCs/>
          <w:sz w:val="24"/>
          <w:szCs w:val="24"/>
        </w:rPr>
        <w:t xml:space="preserve"> of the Industrial </w:t>
      </w:r>
      <w:r w:rsidR="00CE34C4" w:rsidRPr="00906FEE">
        <w:rPr>
          <w:rFonts w:cs="Simplified Arabic"/>
          <w:b/>
          <w:bCs/>
          <w:sz w:val="24"/>
          <w:szCs w:val="24"/>
        </w:rPr>
        <w:t>E</w:t>
      </w:r>
      <w:r w:rsidR="00CE34C4" w:rsidRPr="00906FEE">
        <w:rPr>
          <w:b/>
          <w:bCs/>
          <w:sz w:val="24"/>
          <w:szCs w:val="24"/>
        </w:rPr>
        <w:t>nterprises</w:t>
      </w:r>
      <w:r w:rsidR="00F30129" w:rsidRPr="00906FEE">
        <w:rPr>
          <w:b/>
          <w:bCs/>
          <w:sz w:val="24"/>
          <w:szCs w:val="24"/>
        </w:rPr>
        <w:t>:</w:t>
      </w:r>
    </w:p>
    <w:p w:rsidR="00D15637" w:rsidRPr="00906FEE" w:rsidRDefault="008A1CAF" w:rsidP="008D11F1">
      <w:pPr>
        <w:tabs>
          <w:tab w:val="left" w:pos="-1"/>
        </w:tabs>
        <w:bidi w:val="0"/>
        <w:ind w:left="-1"/>
        <w:jc w:val="both"/>
        <w:rPr>
          <w:sz w:val="24"/>
          <w:szCs w:val="24"/>
        </w:rPr>
      </w:pPr>
      <w:r>
        <w:rPr>
          <w:sz w:val="24"/>
          <w:szCs w:val="24"/>
        </w:rPr>
        <w:t>Main</w:t>
      </w:r>
      <w:r w:rsidR="00D15637" w:rsidRPr="00906FEE">
        <w:rPr>
          <w:sz w:val="24"/>
          <w:szCs w:val="24"/>
        </w:rPr>
        <w:t xml:space="preserve"> results indicated that 72.9% of the industrial </w:t>
      </w:r>
      <w:r w:rsidR="000A0EBD" w:rsidRPr="00906FEE">
        <w:rPr>
          <w:rFonts w:cs="Simplified Arabic"/>
          <w:sz w:val="24"/>
          <w:szCs w:val="24"/>
        </w:rPr>
        <w:t>e</w:t>
      </w:r>
      <w:r w:rsidR="00CE34C4" w:rsidRPr="00906FEE">
        <w:rPr>
          <w:sz w:val="24"/>
          <w:szCs w:val="24"/>
        </w:rPr>
        <w:t>nterprises</w:t>
      </w:r>
      <w:r w:rsidR="00CE34C4" w:rsidRPr="00906FEE">
        <w:rPr>
          <w:rFonts w:asciiTheme="majorBidi" w:hAnsiTheme="majorBidi" w:cstheme="majorBidi"/>
          <w:sz w:val="24"/>
          <w:szCs w:val="24"/>
        </w:rPr>
        <w:t xml:space="preserve"> </w:t>
      </w:r>
      <w:r w:rsidR="00D15637" w:rsidRPr="00906FEE">
        <w:rPr>
          <w:sz w:val="24"/>
          <w:szCs w:val="24"/>
        </w:rPr>
        <w:t xml:space="preserve">operating in the West Bank and 70.9% of the industrial </w:t>
      </w:r>
      <w:r w:rsidR="000A0EBD" w:rsidRPr="00906FEE">
        <w:rPr>
          <w:rFonts w:cs="Simplified Arabic"/>
          <w:sz w:val="24"/>
          <w:szCs w:val="24"/>
        </w:rPr>
        <w:t>e</w:t>
      </w:r>
      <w:r w:rsidR="00CE34C4" w:rsidRPr="00906FEE">
        <w:rPr>
          <w:sz w:val="24"/>
          <w:szCs w:val="24"/>
        </w:rPr>
        <w:t>nterprises</w:t>
      </w:r>
      <w:r w:rsidR="00CE34C4" w:rsidRPr="00906FEE">
        <w:rPr>
          <w:rFonts w:asciiTheme="majorBidi" w:hAnsiTheme="majorBidi" w:cstheme="majorBidi"/>
          <w:sz w:val="24"/>
          <w:szCs w:val="24"/>
        </w:rPr>
        <w:t xml:space="preserve"> </w:t>
      </w:r>
      <w:r w:rsidR="00D15637" w:rsidRPr="00906FEE">
        <w:rPr>
          <w:sz w:val="24"/>
          <w:szCs w:val="24"/>
        </w:rPr>
        <w:t>operating in Gaza Strip are licensed by t</w:t>
      </w:r>
      <w:r w:rsidR="000A0EBD" w:rsidRPr="00906FEE">
        <w:rPr>
          <w:sz w:val="24"/>
          <w:szCs w:val="24"/>
        </w:rPr>
        <w:t xml:space="preserve">he Ministry of National Economy, </w:t>
      </w:r>
      <w:r w:rsidR="00D15637" w:rsidRPr="00906FEE">
        <w:rPr>
          <w:sz w:val="24"/>
          <w:szCs w:val="24"/>
        </w:rPr>
        <w:t xml:space="preserve">In regards to the membership of the industrial </w:t>
      </w:r>
      <w:r w:rsidR="000A0EBD" w:rsidRPr="00906FEE">
        <w:rPr>
          <w:rFonts w:cs="Simplified Arabic"/>
          <w:sz w:val="24"/>
          <w:szCs w:val="24"/>
        </w:rPr>
        <w:t>e</w:t>
      </w:r>
      <w:r w:rsidR="00CE34C4" w:rsidRPr="00906FEE">
        <w:rPr>
          <w:sz w:val="24"/>
          <w:szCs w:val="24"/>
        </w:rPr>
        <w:t>nterprises</w:t>
      </w:r>
      <w:r w:rsidR="00CE34C4" w:rsidRPr="00906FEE">
        <w:rPr>
          <w:rFonts w:asciiTheme="majorBidi" w:hAnsiTheme="majorBidi" w:cstheme="majorBidi"/>
          <w:sz w:val="24"/>
          <w:szCs w:val="24"/>
        </w:rPr>
        <w:t xml:space="preserve"> </w:t>
      </w:r>
      <w:r w:rsidR="00D15637" w:rsidRPr="00906FEE">
        <w:rPr>
          <w:sz w:val="24"/>
          <w:szCs w:val="24"/>
        </w:rPr>
        <w:t xml:space="preserve">in the </w:t>
      </w:r>
      <w:r w:rsidR="003F0C7C" w:rsidRPr="00906FEE">
        <w:rPr>
          <w:sz w:val="24"/>
          <w:szCs w:val="24"/>
        </w:rPr>
        <w:t>Industrial Union</w:t>
      </w:r>
      <w:r w:rsidR="00D15637" w:rsidRPr="00906FEE">
        <w:rPr>
          <w:sz w:val="24"/>
          <w:szCs w:val="24"/>
        </w:rPr>
        <w:t xml:space="preserve">, 37.9% of industrial </w:t>
      </w:r>
      <w:r w:rsidR="003F0C7C" w:rsidRPr="00906FEE">
        <w:rPr>
          <w:sz w:val="24"/>
          <w:szCs w:val="24"/>
        </w:rPr>
        <w:t>e</w:t>
      </w:r>
      <w:r w:rsidR="00CE34C4" w:rsidRPr="00906FEE">
        <w:rPr>
          <w:sz w:val="24"/>
          <w:szCs w:val="24"/>
        </w:rPr>
        <w:t>nterprises</w:t>
      </w:r>
      <w:r w:rsidR="00CE34C4" w:rsidRPr="00906FEE">
        <w:rPr>
          <w:rFonts w:asciiTheme="majorBidi" w:hAnsiTheme="majorBidi" w:cstheme="majorBidi"/>
          <w:sz w:val="24"/>
          <w:szCs w:val="24"/>
        </w:rPr>
        <w:t xml:space="preserve"> </w:t>
      </w:r>
      <w:r w:rsidR="00D15637" w:rsidRPr="00906FEE">
        <w:rPr>
          <w:sz w:val="24"/>
          <w:szCs w:val="24"/>
        </w:rPr>
        <w:t xml:space="preserve">in the West Bank and 58.3% industrial </w:t>
      </w:r>
      <w:r w:rsidR="003F0C7C" w:rsidRPr="00906FEE">
        <w:rPr>
          <w:sz w:val="24"/>
          <w:szCs w:val="24"/>
        </w:rPr>
        <w:t>e</w:t>
      </w:r>
      <w:r w:rsidR="00CE34C4" w:rsidRPr="00906FEE">
        <w:rPr>
          <w:sz w:val="24"/>
          <w:szCs w:val="24"/>
        </w:rPr>
        <w:t>nterprises</w:t>
      </w:r>
      <w:r w:rsidR="00CE34C4" w:rsidRPr="00906FEE">
        <w:rPr>
          <w:rFonts w:asciiTheme="majorBidi" w:hAnsiTheme="majorBidi" w:cstheme="majorBidi"/>
          <w:sz w:val="24"/>
          <w:szCs w:val="24"/>
        </w:rPr>
        <w:t xml:space="preserve"> </w:t>
      </w:r>
      <w:r w:rsidR="00D15637" w:rsidRPr="00906FEE">
        <w:rPr>
          <w:sz w:val="24"/>
          <w:szCs w:val="24"/>
        </w:rPr>
        <w:t xml:space="preserve">in Gaza Strip are members in the </w:t>
      </w:r>
      <w:r w:rsidR="003F0C7C" w:rsidRPr="00906FEE">
        <w:rPr>
          <w:sz w:val="24"/>
          <w:szCs w:val="24"/>
        </w:rPr>
        <w:t>Industrial Union</w:t>
      </w:r>
      <w:r w:rsidR="00D15637" w:rsidRPr="00906FEE">
        <w:rPr>
          <w:sz w:val="24"/>
          <w:szCs w:val="24"/>
        </w:rPr>
        <w:t xml:space="preserve">. The following figure illustrates the distribution of industrial </w:t>
      </w:r>
      <w:r w:rsidR="003F0C7C" w:rsidRPr="00906FEE">
        <w:rPr>
          <w:sz w:val="24"/>
          <w:szCs w:val="24"/>
        </w:rPr>
        <w:t>e</w:t>
      </w:r>
      <w:r w:rsidR="00CE34C4" w:rsidRPr="00906FEE">
        <w:rPr>
          <w:sz w:val="24"/>
          <w:szCs w:val="24"/>
        </w:rPr>
        <w:t>nterprises</w:t>
      </w:r>
      <w:r w:rsidR="00CE34C4" w:rsidRPr="00906FEE">
        <w:rPr>
          <w:rFonts w:asciiTheme="majorBidi" w:hAnsiTheme="majorBidi" w:cstheme="majorBidi"/>
          <w:sz w:val="24"/>
          <w:szCs w:val="24"/>
        </w:rPr>
        <w:t xml:space="preserve"> </w:t>
      </w:r>
      <w:r w:rsidR="00D15637" w:rsidRPr="00906FEE">
        <w:rPr>
          <w:sz w:val="24"/>
          <w:szCs w:val="24"/>
        </w:rPr>
        <w:t xml:space="preserve">(5 </w:t>
      </w:r>
      <w:r w:rsidR="00DD56BB" w:rsidRPr="00906FEE">
        <w:rPr>
          <w:rFonts w:asciiTheme="majorBidi" w:hAnsiTheme="majorBidi" w:cstheme="majorBidi"/>
          <w:sz w:val="24"/>
          <w:szCs w:val="24"/>
        </w:rPr>
        <w:t>Employed Persons</w:t>
      </w:r>
      <w:r w:rsidR="00DD56BB" w:rsidRPr="00906FEE">
        <w:rPr>
          <w:sz w:val="24"/>
          <w:szCs w:val="24"/>
        </w:rPr>
        <w:t xml:space="preserve"> </w:t>
      </w:r>
      <w:r w:rsidR="00D15637" w:rsidRPr="00906FEE">
        <w:rPr>
          <w:sz w:val="24"/>
          <w:szCs w:val="24"/>
        </w:rPr>
        <w:t>or more) by authority of licensing/</w:t>
      </w:r>
      <w:r w:rsidR="003F0C7C" w:rsidRPr="00906FEE">
        <w:rPr>
          <w:sz w:val="24"/>
          <w:szCs w:val="24"/>
        </w:rPr>
        <w:t xml:space="preserve"> </w:t>
      </w:r>
      <w:r w:rsidR="00D15637" w:rsidRPr="00906FEE">
        <w:rPr>
          <w:sz w:val="24"/>
          <w:szCs w:val="24"/>
        </w:rPr>
        <w:t xml:space="preserve">membership and region. </w:t>
      </w:r>
      <w:r w:rsidR="008D11F1" w:rsidRPr="00906FEE">
        <w:rPr>
          <w:rFonts w:cs="Simplified Arabic"/>
          <w:sz w:val="24"/>
          <w:szCs w:val="24"/>
        </w:rPr>
        <w:t>(</w:t>
      </w:r>
      <w:proofErr w:type="gramStart"/>
      <w:r w:rsidR="008D11F1" w:rsidRPr="00906FEE">
        <w:rPr>
          <w:rFonts w:cs="Simplified Arabic"/>
          <w:sz w:val="24"/>
          <w:szCs w:val="24"/>
        </w:rPr>
        <w:t>see</w:t>
      </w:r>
      <w:proofErr w:type="gramEnd"/>
      <w:r w:rsidR="008D11F1" w:rsidRPr="00906FEE">
        <w:rPr>
          <w:rFonts w:cs="Simplified Arabic"/>
          <w:sz w:val="24"/>
          <w:szCs w:val="24"/>
        </w:rPr>
        <w:t xml:space="preserve"> table 5).</w:t>
      </w:r>
    </w:p>
    <w:p w:rsidR="00D15637" w:rsidRPr="00906FEE" w:rsidRDefault="00D15637" w:rsidP="00C41CCB">
      <w:pPr>
        <w:tabs>
          <w:tab w:val="left" w:pos="-1"/>
        </w:tabs>
        <w:bidi w:val="0"/>
        <w:ind w:left="-1"/>
        <w:jc w:val="both"/>
        <w:rPr>
          <w:rFonts w:ascii="Arial" w:hAnsi="Arial" w:cs="Simplified Arabic"/>
          <w:b/>
          <w:bCs/>
          <w:sz w:val="24"/>
          <w:szCs w:val="24"/>
        </w:rPr>
      </w:pPr>
    </w:p>
    <w:p w:rsidR="005B55D5" w:rsidRPr="00906FEE" w:rsidRDefault="00E82388" w:rsidP="008A1CAF">
      <w:pPr>
        <w:tabs>
          <w:tab w:val="left" w:pos="-1"/>
        </w:tabs>
        <w:bidi w:val="0"/>
        <w:ind w:left="-1"/>
        <w:jc w:val="center"/>
        <w:rPr>
          <w:rFonts w:ascii="Arial" w:hAnsi="Arial" w:cs="Simplified Arabic"/>
          <w:b/>
          <w:bCs/>
          <w:sz w:val="24"/>
          <w:szCs w:val="24"/>
          <w:rtl/>
        </w:rPr>
      </w:pPr>
      <w:r w:rsidRPr="00906FEE">
        <w:rPr>
          <w:rFonts w:asciiTheme="majorBidi" w:hAnsiTheme="majorBidi" w:cstheme="majorBidi"/>
          <w:b/>
          <w:bCs/>
          <w:sz w:val="24"/>
          <w:szCs w:val="24"/>
        </w:rPr>
        <w:t xml:space="preserve">Percentage </w:t>
      </w:r>
      <w:r w:rsidR="00D15637" w:rsidRPr="00906FEE">
        <w:rPr>
          <w:rFonts w:asciiTheme="majorBidi" w:hAnsiTheme="majorBidi" w:cstheme="majorBidi"/>
          <w:b/>
          <w:bCs/>
          <w:sz w:val="24"/>
          <w:szCs w:val="24"/>
        </w:rPr>
        <w:t xml:space="preserve">of </w:t>
      </w:r>
      <w:r w:rsidRPr="00906FEE">
        <w:rPr>
          <w:rFonts w:asciiTheme="majorBidi" w:hAnsiTheme="majorBidi" w:cstheme="majorBidi"/>
          <w:b/>
          <w:bCs/>
          <w:sz w:val="24"/>
          <w:szCs w:val="24"/>
        </w:rPr>
        <w:t>I</w:t>
      </w:r>
      <w:r w:rsidR="00D15637" w:rsidRPr="00906FEE">
        <w:rPr>
          <w:rFonts w:asciiTheme="majorBidi" w:hAnsiTheme="majorBidi" w:cstheme="majorBidi"/>
          <w:b/>
          <w:bCs/>
          <w:sz w:val="24"/>
          <w:szCs w:val="24"/>
        </w:rPr>
        <w:t xml:space="preserve">ndustrial </w:t>
      </w:r>
      <w:r w:rsidR="00CE34C4" w:rsidRPr="00906FEE">
        <w:rPr>
          <w:rFonts w:cs="Simplified Arabic"/>
          <w:b/>
          <w:bCs/>
          <w:sz w:val="24"/>
          <w:szCs w:val="24"/>
        </w:rPr>
        <w:t>E</w:t>
      </w:r>
      <w:r w:rsidR="00CE34C4" w:rsidRPr="00906FEE">
        <w:rPr>
          <w:b/>
          <w:bCs/>
          <w:sz w:val="24"/>
          <w:szCs w:val="24"/>
        </w:rPr>
        <w:t>nterprises</w:t>
      </w:r>
      <w:r w:rsidR="00CE34C4" w:rsidRPr="00906FEE">
        <w:rPr>
          <w:rFonts w:asciiTheme="majorBidi" w:hAnsiTheme="majorBidi" w:cstheme="majorBidi"/>
          <w:sz w:val="24"/>
          <w:szCs w:val="24"/>
        </w:rPr>
        <w:t xml:space="preserve"> </w:t>
      </w:r>
      <w:r w:rsidR="00D15637" w:rsidRPr="00906FEE">
        <w:rPr>
          <w:rFonts w:asciiTheme="majorBidi" w:hAnsiTheme="majorBidi" w:cstheme="majorBidi"/>
          <w:b/>
          <w:bCs/>
          <w:sz w:val="24"/>
          <w:szCs w:val="24"/>
        </w:rPr>
        <w:t xml:space="preserve">(5 </w:t>
      </w:r>
      <w:r w:rsidR="00DD56BB" w:rsidRPr="00906FEE">
        <w:rPr>
          <w:rFonts w:asciiTheme="majorBidi" w:hAnsiTheme="majorBidi" w:cstheme="majorBidi"/>
          <w:b/>
          <w:bCs/>
          <w:sz w:val="24"/>
          <w:szCs w:val="24"/>
        </w:rPr>
        <w:t xml:space="preserve">Employed Persons </w:t>
      </w:r>
      <w:r w:rsidR="00D15637" w:rsidRPr="00906FEE">
        <w:rPr>
          <w:rFonts w:asciiTheme="majorBidi" w:hAnsiTheme="majorBidi" w:cstheme="majorBidi"/>
          <w:b/>
          <w:bCs/>
          <w:sz w:val="24"/>
          <w:szCs w:val="24"/>
        </w:rPr>
        <w:t xml:space="preserve">or more) by </w:t>
      </w:r>
      <w:r w:rsidRPr="00906FEE">
        <w:rPr>
          <w:rFonts w:asciiTheme="majorBidi" w:hAnsiTheme="majorBidi" w:cstheme="majorBidi"/>
          <w:b/>
          <w:bCs/>
          <w:sz w:val="24"/>
          <w:szCs w:val="24"/>
        </w:rPr>
        <w:t>A</w:t>
      </w:r>
      <w:r w:rsidR="00D15637" w:rsidRPr="00906FEE">
        <w:rPr>
          <w:rFonts w:asciiTheme="majorBidi" w:hAnsiTheme="majorBidi" w:cstheme="majorBidi"/>
          <w:b/>
          <w:bCs/>
          <w:sz w:val="24"/>
          <w:szCs w:val="24"/>
        </w:rPr>
        <w:t>u</w:t>
      </w:r>
      <w:r w:rsidR="00842AE3" w:rsidRPr="00906FEE">
        <w:rPr>
          <w:rFonts w:asciiTheme="majorBidi" w:hAnsiTheme="majorBidi" w:cstheme="majorBidi"/>
          <w:b/>
          <w:bCs/>
          <w:sz w:val="24"/>
          <w:szCs w:val="24"/>
        </w:rPr>
        <w:t xml:space="preserve">thority of </w:t>
      </w:r>
      <w:r w:rsidRPr="00906FEE">
        <w:rPr>
          <w:rFonts w:asciiTheme="majorBidi" w:hAnsiTheme="majorBidi" w:cstheme="majorBidi"/>
          <w:b/>
          <w:bCs/>
          <w:sz w:val="24"/>
          <w:szCs w:val="24"/>
        </w:rPr>
        <w:t>L</w:t>
      </w:r>
      <w:r w:rsidR="00842AE3" w:rsidRPr="00906FEE">
        <w:rPr>
          <w:rFonts w:asciiTheme="majorBidi" w:hAnsiTheme="majorBidi" w:cstheme="majorBidi"/>
          <w:b/>
          <w:bCs/>
          <w:sz w:val="24"/>
          <w:szCs w:val="24"/>
        </w:rPr>
        <w:t>icensing/</w:t>
      </w:r>
      <w:r w:rsidR="003F0C7C" w:rsidRPr="00906FEE">
        <w:rPr>
          <w:rFonts w:asciiTheme="majorBidi" w:hAnsiTheme="majorBidi" w:cstheme="majorBidi"/>
          <w:b/>
          <w:bCs/>
          <w:sz w:val="24"/>
          <w:szCs w:val="24"/>
        </w:rPr>
        <w:t xml:space="preserve"> </w:t>
      </w:r>
      <w:r w:rsidRPr="00906FEE">
        <w:rPr>
          <w:rFonts w:asciiTheme="majorBidi" w:hAnsiTheme="majorBidi" w:cstheme="majorBidi"/>
          <w:b/>
          <w:bCs/>
          <w:sz w:val="24"/>
          <w:szCs w:val="24"/>
        </w:rPr>
        <w:t>M</w:t>
      </w:r>
      <w:r w:rsidR="00842AE3" w:rsidRPr="00906FEE">
        <w:rPr>
          <w:rFonts w:asciiTheme="majorBidi" w:hAnsiTheme="majorBidi" w:cstheme="majorBidi"/>
          <w:b/>
          <w:bCs/>
          <w:sz w:val="24"/>
          <w:szCs w:val="24"/>
        </w:rPr>
        <w:t xml:space="preserve">embership </w:t>
      </w:r>
      <w:r w:rsidR="00D15637" w:rsidRPr="00906FEE">
        <w:rPr>
          <w:rFonts w:asciiTheme="majorBidi" w:hAnsiTheme="majorBidi" w:cstheme="majorBidi"/>
          <w:b/>
          <w:bCs/>
          <w:sz w:val="24"/>
          <w:szCs w:val="24"/>
        </w:rPr>
        <w:t xml:space="preserve">and </w:t>
      </w:r>
      <w:r w:rsidRPr="00906FEE">
        <w:rPr>
          <w:rFonts w:asciiTheme="majorBidi" w:hAnsiTheme="majorBidi" w:cstheme="majorBidi"/>
          <w:b/>
          <w:bCs/>
          <w:sz w:val="24"/>
          <w:szCs w:val="24"/>
        </w:rPr>
        <w:t>R</w:t>
      </w:r>
      <w:r w:rsidR="00D15637" w:rsidRPr="00906FEE">
        <w:rPr>
          <w:rFonts w:asciiTheme="majorBidi" w:hAnsiTheme="majorBidi" w:cstheme="majorBidi"/>
          <w:b/>
          <w:bCs/>
          <w:sz w:val="24"/>
          <w:szCs w:val="24"/>
        </w:rPr>
        <w:t>egion, 2019</w:t>
      </w:r>
    </w:p>
    <w:p w:rsidR="005B55D5" w:rsidRPr="00AF3255" w:rsidRDefault="0041528C" w:rsidP="00884649">
      <w:pPr>
        <w:tabs>
          <w:tab w:val="left" w:pos="-1"/>
        </w:tabs>
        <w:ind w:left="-1"/>
        <w:jc w:val="both"/>
        <w:rPr>
          <w:rFonts w:ascii="Arial" w:hAnsi="Arial" w:cs="Simplified Arabic"/>
          <w:sz w:val="24"/>
          <w:szCs w:val="24"/>
          <w:rtl/>
        </w:rPr>
      </w:pPr>
      <w:r w:rsidRPr="00AF3255">
        <w:rPr>
          <w:rFonts w:ascii="Arial" w:hAnsi="Arial" w:cs="Simplified Arabic"/>
          <w:noProof/>
          <w:sz w:val="24"/>
          <w:szCs w:val="24"/>
          <w:rtl/>
        </w:rPr>
        <w:drawing>
          <wp:inline distT="0" distB="0" distL="0" distR="0">
            <wp:extent cx="5760085" cy="2581275"/>
            <wp:effectExtent l="19050" t="0" r="12065" b="0"/>
            <wp:docPr id="6"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F05D3" w:rsidRDefault="003F05D3" w:rsidP="003F05D3">
      <w:pPr>
        <w:tabs>
          <w:tab w:val="left" w:pos="-1"/>
        </w:tabs>
        <w:bidi w:val="0"/>
        <w:ind w:left="-1"/>
        <w:jc w:val="both"/>
        <w:rPr>
          <w:rFonts w:asciiTheme="majorBidi" w:hAnsiTheme="majorBidi" w:cstheme="majorBidi"/>
          <w:b/>
          <w:bCs/>
          <w:sz w:val="24"/>
          <w:szCs w:val="24"/>
        </w:rPr>
      </w:pPr>
    </w:p>
    <w:p w:rsidR="00842AE3" w:rsidRPr="00906FEE" w:rsidRDefault="005908A5" w:rsidP="00C41CCB">
      <w:pPr>
        <w:tabs>
          <w:tab w:val="left" w:pos="-1"/>
        </w:tabs>
        <w:bidi w:val="0"/>
        <w:ind w:left="-1"/>
        <w:jc w:val="both"/>
        <w:rPr>
          <w:rFonts w:asciiTheme="majorBidi" w:hAnsiTheme="majorBidi" w:cstheme="majorBidi"/>
          <w:b/>
          <w:bCs/>
          <w:sz w:val="24"/>
          <w:szCs w:val="24"/>
        </w:rPr>
      </w:pPr>
      <w:proofErr w:type="gramStart"/>
      <w:r w:rsidRPr="00906FEE">
        <w:rPr>
          <w:rFonts w:asciiTheme="majorBidi" w:hAnsiTheme="majorBidi" w:cstheme="majorBidi"/>
          <w:b/>
          <w:bCs/>
          <w:sz w:val="24"/>
          <w:szCs w:val="24"/>
        </w:rPr>
        <w:t>2</w:t>
      </w:r>
      <w:r w:rsidR="00BF421B" w:rsidRPr="00906FEE">
        <w:rPr>
          <w:rFonts w:asciiTheme="majorBidi" w:hAnsiTheme="majorBidi" w:cstheme="majorBidi"/>
          <w:b/>
          <w:bCs/>
          <w:sz w:val="24"/>
          <w:szCs w:val="24"/>
        </w:rPr>
        <w:t>.4</w:t>
      </w:r>
      <w:r w:rsidR="000B6BE9" w:rsidRPr="00906FEE">
        <w:rPr>
          <w:rFonts w:ascii="Arial" w:hAnsi="Arial" w:cs="Simplified Arabic" w:hint="cs"/>
          <w:b/>
          <w:bCs/>
          <w:sz w:val="24"/>
          <w:szCs w:val="24"/>
          <w:rtl/>
        </w:rPr>
        <w:t xml:space="preserve"> </w:t>
      </w:r>
      <w:r w:rsidR="00842AE3" w:rsidRPr="00906FEE">
        <w:rPr>
          <w:rFonts w:ascii="Arial" w:hAnsi="Arial" w:cs="Simplified Arabic"/>
          <w:b/>
          <w:bCs/>
          <w:sz w:val="24"/>
          <w:szCs w:val="24"/>
        </w:rPr>
        <w:t xml:space="preserve"> </w:t>
      </w:r>
      <w:r w:rsidR="00842AE3" w:rsidRPr="00906FEE">
        <w:rPr>
          <w:rFonts w:asciiTheme="majorBidi" w:hAnsiTheme="majorBidi" w:cstheme="majorBidi"/>
          <w:b/>
          <w:bCs/>
          <w:sz w:val="24"/>
          <w:szCs w:val="24"/>
        </w:rPr>
        <w:t>Product</w:t>
      </w:r>
      <w:proofErr w:type="gramEnd"/>
      <w:r w:rsidR="00842AE3" w:rsidRPr="00906FEE">
        <w:rPr>
          <w:rFonts w:asciiTheme="majorBidi" w:hAnsiTheme="majorBidi" w:cstheme="majorBidi"/>
          <w:b/>
          <w:bCs/>
          <w:sz w:val="24"/>
          <w:szCs w:val="24"/>
        </w:rPr>
        <w:t xml:space="preserve"> Sale </w:t>
      </w:r>
      <w:r w:rsidR="003F05D3" w:rsidRPr="00906FEE">
        <w:rPr>
          <w:rFonts w:asciiTheme="majorBidi" w:hAnsiTheme="majorBidi" w:cstheme="majorBidi"/>
          <w:b/>
          <w:bCs/>
          <w:sz w:val="24"/>
          <w:szCs w:val="24"/>
        </w:rPr>
        <w:t>Methods:</w:t>
      </w:r>
    </w:p>
    <w:p w:rsidR="00842AE3" w:rsidRPr="00906FEE" w:rsidRDefault="00842AE3" w:rsidP="00B5407F">
      <w:pPr>
        <w:tabs>
          <w:tab w:val="left" w:pos="-1"/>
        </w:tabs>
        <w:bidi w:val="0"/>
        <w:ind w:left="-1"/>
        <w:jc w:val="both"/>
        <w:rPr>
          <w:rFonts w:ascii="Arial" w:hAnsi="Arial" w:cs="Simplified Arabic"/>
          <w:sz w:val="24"/>
          <w:szCs w:val="24"/>
          <w:rtl/>
          <w:lang w:val="en-GB"/>
        </w:rPr>
      </w:pPr>
      <w:r w:rsidRPr="00906FEE">
        <w:rPr>
          <w:rFonts w:cs="Simplified Arabic"/>
          <w:sz w:val="24"/>
          <w:szCs w:val="24"/>
        </w:rPr>
        <w:t xml:space="preserve">Survey’s data showed that 50.6% of the industrial </w:t>
      </w:r>
      <w:r w:rsidR="00C41CCB" w:rsidRPr="00906FEE">
        <w:rPr>
          <w:rFonts w:cs="Simplified Arabic"/>
          <w:sz w:val="24"/>
          <w:szCs w:val="24"/>
        </w:rPr>
        <w:t>e</w:t>
      </w:r>
      <w:r w:rsidR="00884D7E" w:rsidRPr="00906FEE">
        <w:rPr>
          <w:sz w:val="24"/>
          <w:szCs w:val="24"/>
        </w:rPr>
        <w:t>nterprises</w:t>
      </w:r>
      <w:r w:rsidR="00884D7E" w:rsidRPr="00906FEE">
        <w:rPr>
          <w:rFonts w:asciiTheme="majorBidi" w:hAnsiTheme="majorBidi" w:cstheme="majorBidi"/>
          <w:sz w:val="24"/>
          <w:szCs w:val="24"/>
        </w:rPr>
        <w:t xml:space="preserve"> </w:t>
      </w:r>
      <w:r w:rsidRPr="00906FEE">
        <w:rPr>
          <w:rFonts w:cs="Simplified Arabic"/>
          <w:sz w:val="24"/>
          <w:szCs w:val="24"/>
        </w:rPr>
        <w:t>sell their products using retail sale while 43.9% of them sell their products using whole sale method</w:t>
      </w:r>
      <w:r w:rsidR="003F05D3" w:rsidRPr="00906FEE">
        <w:rPr>
          <w:rFonts w:cs="Simplified Arabic"/>
          <w:sz w:val="24"/>
          <w:szCs w:val="24"/>
        </w:rPr>
        <w:t xml:space="preserve">. Thus, the following figure illustrates the methods that industrial </w:t>
      </w:r>
      <w:r w:rsidR="00884D7E" w:rsidRPr="00906FEE">
        <w:rPr>
          <w:rFonts w:cs="Simplified Arabic"/>
          <w:sz w:val="24"/>
          <w:szCs w:val="24"/>
        </w:rPr>
        <w:t>E</w:t>
      </w:r>
      <w:r w:rsidR="00884D7E" w:rsidRPr="00906FEE">
        <w:rPr>
          <w:sz w:val="24"/>
          <w:szCs w:val="24"/>
        </w:rPr>
        <w:t>nterprises</w:t>
      </w:r>
      <w:r w:rsidR="00884D7E" w:rsidRPr="00906FEE">
        <w:rPr>
          <w:rFonts w:asciiTheme="majorBidi" w:hAnsiTheme="majorBidi" w:cstheme="majorBidi"/>
          <w:sz w:val="24"/>
          <w:szCs w:val="24"/>
        </w:rPr>
        <w:t xml:space="preserve"> </w:t>
      </w:r>
      <w:r w:rsidR="003F05D3" w:rsidRPr="00906FEE">
        <w:rPr>
          <w:rFonts w:cs="Simplified Arabic"/>
          <w:sz w:val="24"/>
          <w:szCs w:val="24"/>
        </w:rPr>
        <w:t xml:space="preserve">follow for selling their products. </w:t>
      </w:r>
      <w:r w:rsidR="00B5407F" w:rsidRPr="00906FEE">
        <w:rPr>
          <w:rFonts w:cs="Simplified Arabic"/>
          <w:sz w:val="24"/>
          <w:szCs w:val="24"/>
        </w:rPr>
        <w:t>(</w:t>
      </w:r>
      <w:proofErr w:type="gramStart"/>
      <w:r w:rsidR="00B5407F" w:rsidRPr="00906FEE">
        <w:rPr>
          <w:rFonts w:cs="Simplified Arabic"/>
          <w:sz w:val="24"/>
          <w:szCs w:val="24"/>
        </w:rPr>
        <w:t>see</w:t>
      </w:r>
      <w:proofErr w:type="gramEnd"/>
      <w:r w:rsidR="00B5407F" w:rsidRPr="00906FEE">
        <w:rPr>
          <w:rFonts w:cs="Simplified Arabic"/>
          <w:sz w:val="24"/>
          <w:szCs w:val="24"/>
        </w:rPr>
        <w:t xml:space="preserve"> table 8).</w:t>
      </w:r>
    </w:p>
    <w:p w:rsidR="007B3B36" w:rsidRPr="00906FEE" w:rsidRDefault="007B3B36" w:rsidP="00C41CCB">
      <w:pPr>
        <w:tabs>
          <w:tab w:val="left" w:pos="-1"/>
        </w:tabs>
        <w:bidi w:val="0"/>
        <w:ind w:left="-1"/>
        <w:jc w:val="both"/>
        <w:rPr>
          <w:rFonts w:ascii="Arial" w:hAnsi="Arial" w:cs="Simplified Arabic"/>
          <w:sz w:val="24"/>
          <w:szCs w:val="24"/>
          <w:lang w:val="en-GB"/>
        </w:rPr>
      </w:pPr>
    </w:p>
    <w:p w:rsidR="003F05D3" w:rsidRPr="00906FEE" w:rsidRDefault="0092726B" w:rsidP="00C41CCB">
      <w:pPr>
        <w:tabs>
          <w:tab w:val="left" w:pos="-1"/>
        </w:tabs>
        <w:bidi w:val="0"/>
        <w:ind w:left="-1"/>
        <w:jc w:val="center"/>
        <w:rPr>
          <w:rFonts w:asciiTheme="majorBidi" w:hAnsiTheme="majorBidi" w:cstheme="majorBidi"/>
          <w:b/>
          <w:bCs/>
          <w:sz w:val="24"/>
          <w:szCs w:val="24"/>
          <w:rtl/>
        </w:rPr>
      </w:pPr>
      <w:r w:rsidRPr="00906FEE">
        <w:rPr>
          <w:rFonts w:asciiTheme="majorBidi" w:hAnsiTheme="majorBidi" w:cstheme="majorBidi"/>
          <w:b/>
          <w:bCs/>
          <w:sz w:val="24"/>
          <w:szCs w:val="24"/>
        </w:rPr>
        <w:t xml:space="preserve">Percentage </w:t>
      </w:r>
      <w:r w:rsidR="003F05D3" w:rsidRPr="00906FEE">
        <w:rPr>
          <w:rFonts w:asciiTheme="majorBidi" w:hAnsiTheme="majorBidi" w:cstheme="majorBidi"/>
          <w:b/>
          <w:bCs/>
          <w:sz w:val="24"/>
          <w:szCs w:val="24"/>
        </w:rPr>
        <w:t xml:space="preserve">Distribution </w:t>
      </w:r>
      <w:r w:rsidRPr="00906FEE">
        <w:rPr>
          <w:rFonts w:asciiTheme="majorBidi" w:hAnsiTheme="majorBidi" w:cstheme="majorBidi"/>
          <w:b/>
          <w:bCs/>
          <w:sz w:val="24"/>
          <w:szCs w:val="24"/>
        </w:rPr>
        <w:t>of</w:t>
      </w:r>
      <w:r w:rsidR="003F05D3" w:rsidRPr="00906FEE">
        <w:rPr>
          <w:rFonts w:asciiTheme="majorBidi" w:hAnsiTheme="majorBidi" w:cstheme="majorBidi"/>
          <w:b/>
          <w:bCs/>
          <w:sz w:val="24"/>
          <w:szCs w:val="24"/>
        </w:rPr>
        <w:t xml:space="preserve"> Industrial </w:t>
      </w:r>
      <w:r w:rsidR="00884D7E" w:rsidRPr="00906FEE">
        <w:rPr>
          <w:rFonts w:cs="Simplified Arabic"/>
          <w:b/>
          <w:bCs/>
          <w:sz w:val="24"/>
          <w:szCs w:val="24"/>
        </w:rPr>
        <w:t>E</w:t>
      </w:r>
      <w:r w:rsidR="00884D7E" w:rsidRPr="00906FEE">
        <w:rPr>
          <w:b/>
          <w:bCs/>
          <w:sz w:val="24"/>
          <w:szCs w:val="24"/>
        </w:rPr>
        <w:t>nterprises</w:t>
      </w:r>
      <w:r w:rsidR="00884D7E" w:rsidRPr="00906FEE">
        <w:rPr>
          <w:rFonts w:asciiTheme="majorBidi" w:hAnsiTheme="majorBidi" w:cstheme="majorBidi"/>
          <w:sz w:val="24"/>
          <w:szCs w:val="24"/>
        </w:rPr>
        <w:t xml:space="preserve"> </w:t>
      </w:r>
      <w:proofErr w:type="gramStart"/>
      <w:r w:rsidR="003F05D3" w:rsidRPr="00906FEE">
        <w:rPr>
          <w:rFonts w:asciiTheme="majorBidi" w:hAnsiTheme="majorBidi" w:cstheme="majorBidi"/>
          <w:b/>
          <w:bCs/>
          <w:sz w:val="24"/>
          <w:szCs w:val="24"/>
        </w:rPr>
        <w:t>( 5</w:t>
      </w:r>
      <w:proofErr w:type="gramEnd"/>
      <w:r w:rsidR="003F05D3" w:rsidRPr="00906FEE">
        <w:rPr>
          <w:rFonts w:asciiTheme="majorBidi" w:hAnsiTheme="majorBidi" w:cstheme="majorBidi"/>
          <w:b/>
          <w:bCs/>
          <w:sz w:val="24"/>
          <w:szCs w:val="24"/>
        </w:rPr>
        <w:t xml:space="preserve"> </w:t>
      </w:r>
      <w:r w:rsidR="00636B40" w:rsidRPr="00906FEE">
        <w:rPr>
          <w:rFonts w:asciiTheme="majorBidi" w:hAnsiTheme="majorBidi" w:cstheme="majorBidi"/>
          <w:b/>
          <w:bCs/>
          <w:sz w:val="24"/>
          <w:szCs w:val="24"/>
        </w:rPr>
        <w:t xml:space="preserve">Employed Persons </w:t>
      </w:r>
      <w:r w:rsidR="003F05D3" w:rsidRPr="00906FEE">
        <w:rPr>
          <w:rFonts w:asciiTheme="majorBidi" w:hAnsiTheme="majorBidi" w:cstheme="majorBidi"/>
          <w:b/>
          <w:bCs/>
          <w:sz w:val="24"/>
          <w:szCs w:val="24"/>
        </w:rPr>
        <w:t>or more) by their Product Sale Method, 2019</w:t>
      </w:r>
    </w:p>
    <w:p w:rsidR="0002064B" w:rsidRDefault="00CF35D4" w:rsidP="00884649">
      <w:pPr>
        <w:tabs>
          <w:tab w:val="left" w:pos="-1"/>
        </w:tabs>
        <w:ind w:left="-1"/>
        <w:jc w:val="both"/>
        <w:rPr>
          <w:rFonts w:ascii="Arial" w:hAnsi="Arial" w:cs="Simplified Arabic"/>
          <w:b/>
          <w:bCs/>
          <w:sz w:val="24"/>
          <w:szCs w:val="24"/>
        </w:rPr>
      </w:pPr>
      <w:r w:rsidRPr="00AF3255">
        <w:rPr>
          <w:rFonts w:ascii="Arial" w:hAnsi="Arial" w:cs="Simplified Arabic"/>
          <w:b/>
          <w:bCs/>
          <w:noProof/>
          <w:sz w:val="24"/>
          <w:szCs w:val="24"/>
          <w:rtl/>
        </w:rPr>
        <w:drawing>
          <wp:inline distT="0" distB="0" distL="0" distR="0">
            <wp:extent cx="5621538" cy="2431451"/>
            <wp:effectExtent l="19050" t="0" r="17262" b="6949"/>
            <wp:docPr id="11"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A2666" w:rsidRDefault="00AA2666" w:rsidP="00884649">
      <w:pPr>
        <w:tabs>
          <w:tab w:val="left" w:pos="-1"/>
        </w:tabs>
        <w:ind w:left="-1"/>
        <w:jc w:val="both"/>
        <w:rPr>
          <w:rFonts w:ascii="Arial" w:hAnsi="Arial" w:cs="Simplified Arabic"/>
          <w:b/>
          <w:bCs/>
          <w:sz w:val="24"/>
          <w:szCs w:val="24"/>
        </w:rPr>
      </w:pPr>
    </w:p>
    <w:p w:rsidR="00906FEE" w:rsidRDefault="00906FEE" w:rsidP="00906FEE">
      <w:pPr>
        <w:tabs>
          <w:tab w:val="left" w:pos="-1"/>
        </w:tabs>
        <w:bidi w:val="0"/>
        <w:ind w:left="-1"/>
        <w:jc w:val="both"/>
        <w:rPr>
          <w:rFonts w:ascii="Arial" w:hAnsi="Arial" w:cs="Simplified Arabic"/>
          <w:b/>
          <w:bCs/>
          <w:sz w:val="24"/>
          <w:szCs w:val="24"/>
        </w:rPr>
      </w:pPr>
    </w:p>
    <w:p w:rsidR="00AA2666" w:rsidRPr="00906FEE" w:rsidRDefault="004C5377" w:rsidP="008A1CAF">
      <w:pPr>
        <w:tabs>
          <w:tab w:val="left" w:pos="-1"/>
        </w:tabs>
        <w:bidi w:val="0"/>
        <w:ind w:left="-1"/>
        <w:jc w:val="both"/>
        <w:rPr>
          <w:rFonts w:asciiTheme="majorBidi" w:hAnsiTheme="majorBidi" w:cstheme="majorBidi"/>
          <w:b/>
          <w:bCs/>
          <w:sz w:val="24"/>
          <w:szCs w:val="24"/>
        </w:rPr>
      </w:pPr>
      <w:proofErr w:type="gramStart"/>
      <w:r w:rsidRPr="00906FEE">
        <w:rPr>
          <w:rFonts w:asciiTheme="majorBidi" w:hAnsiTheme="majorBidi" w:cstheme="majorBidi"/>
          <w:b/>
          <w:bCs/>
          <w:sz w:val="24"/>
          <w:szCs w:val="24"/>
        </w:rPr>
        <w:lastRenderedPageBreak/>
        <w:t>2</w:t>
      </w:r>
      <w:r w:rsidR="003F0CC7" w:rsidRPr="00906FEE">
        <w:rPr>
          <w:rFonts w:asciiTheme="majorBidi" w:hAnsiTheme="majorBidi" w:cstheme="majorBidi"/>
          <w:b/>
          <w:bCs/>
          <w:sz w:val="24"/>
          <w:szCs w:val="24"/>
        </w:rPr>
        <w:t>.5</w:t>
      </w:r>
      <w:r w:rsidR="000B6BE9" w:rsidRPr="00906FEE">
        <w:rPr>
          <w:rFonts w:ascii="Arial" w:hAnsi="Arial" w:cs="Simplified Arabic" w:hint="cs"/>
          <w:b/>
          <w:bCs/>
          <w:sz w:val="24"/>
          <w:szCs w:val="24"/>
          <w:rtl/>
        </w:rPr>
        <w:t xml:space="preserve"> </w:t>
      </w:r>
      <w:r w:rsidR="00AA2666" w:rsidRPr="00906FEE">
        <w:rPr>
          <w:rFonts w:ascii="Arial" w:hAnsi="Arial" w:cs="Simplified Arabic"/>
          <w:b/>
          <w:bCs/>
          <w:sz w:val="24"/>
          <w:szCs w:val="24"/>
        </w:rPr>
        <w:t xml:space="preserve"> </w:t>
      </w:r>
      <w:r w:rsidR="00AA2666" w:rsidRPr="00906FEE">
        <w:rPr>
          <w:rFonts w:asciiTheme="majorBidi" w:hAnsiTheme="majorBidi" w:cstheme="majorBidi"/>
          <w:b/>
          <w:bCs/>
          <w:sz w:val="24"/>
          <w:szCs w:val="24"/>
        </w:rPr>
        <w:t>Annual</w:t>
      </w:r>
      <w:proofErr w:type="gramEnd"/>
      <w:r w:rsidR="00AA2666" w:rsidRPr="00906FEE">
        <w:rPr>
          <w:rFonts w:asciiTheme="majorBidi" w:hAnsiTheme="majorBidi" w:cstheme="majorBidi"/>
          <w:b/>
          <w:bCs/>
          <w:sz w:val="24"/>
          <w:szCs w:val="24"/>
        </w:rPr>
        <w:t xml:space="preserve"> </w:t>
      </w:r>
      <w:r w:rsidR="008A1CAF" w:rsidRPr="00906FEE">
        <w:rPr>
          <w:rFonts w:asciiTheme="majorBidi" w:hAnsiTheme="majorBidi" w:cstheme="majorBidi"/>
          <w:b/>
          <w:bCs/>
          <w:sz w:val="24"/>
          <w:szCs w:val="24"/>
        </w:rPr>
        <w:t>Operat</w:t>
      </w:r>
      <w:r w:rsidR="008A1CAF">
        <w:rPr>
          <w:rFonts w:asciiTheme="majorBidi" w:hAnsiTheme="majorBidi" w:cstheme="majorBidi"/>
          <w:b/>
          <w:bCs/>
          <w:sz w:val="24"/>
          <w:szCs w:val="24"/>
        </w:rPr>
        <w:t>ion</w:t>
      </w:r>
      <w:r w:rsidR="008A1CAF" w:rsidRPr="00906FEE">
        <w:rPr>
          <w:rFonts w:asciiTheme="majorBidi" w:hAnsiTheme="majorBidi" w:cstheme="majorBidi"/>
          <w:b/>
          <w:bCs/>
          <w:sz w:val="24"/>
          <w:szCs w:val="24"/>
        </w:rPr>
        <w:t xml:space="preserve"> </w:t>
      </w:r>
      <w:r w:rsidR="00AA2666" w:rsidRPr="00906FEE">
        <w:rPr>
          <w:rFonts w:asciiTheme="majorBidi" w:hAnsiTheme="majorBidi" w:cstheme="majorBidi"/>
          <w:b/>
          <w:bCs/>
          <w:sz w:val="24"/>
          <w:szCs w:val="24"/>
        </w:rPr>
        <w:t>Rate of Production Capacity:</w:t>
      </w:r>
    </w:p>
    <w:p w:rsidR="00AA2666" w:rsidRPr="00906FEE" w:rsidRDefault="0092726B" w:rsidP="00B5407F">
      <w:pPr>
        <w:tabs>
          <w:tab w:val="left" w:pos="-1"/>
        </w:tabs>
        <w:bidi w:val="0"/>
        <w:jc w:val="both"/>
        <w:rPr>
          <w:rFonts w:asciiTheme="majorBidi" w:hAnsiTheme="majorBidi" w:cstheme="majorBidi"/>
          <w:sz w:val="24"/>
          <w:szCs w:val="24"/>
          <w:rtl/>
        </w:rPr>
      </w:pPr>
      <w:r w:rsidRPr="00906FEE">
        <w:rPr>
          <w:rFonts w:asciiTheme="majorBidi" w:hAnsiTheme="majorBidi" w:cstheme="majorBidi"/>
          <w:sz w:val="24"/>
          <w:szCs w:val="24"/>
        </w:rPr>
        <w:t>D</w:t>
      </w:r>
      <w:r w:rsidR="00AA2666" w:rsidRPr="00906FEE">
        <w:rPr>
          <w:rFonts w:asciiTheme="majorBidi" w:hAnsiTheme="majorBidi" w:cstheme="majorBidi"/>
          <w:sz w:val="24"/>
          <w:szCs w:val="24"/>
        </w:rPr>
        <w:t xml:space="preserve">ata indicated that all operating industrial </w:t>
      </w:r>
      <w:r w:rsidR="007155B0" w:rsidRPr="00906FEE">
        <w:rPr>
          <w:rFonts w:asciiTheme="majorBidi" w:hAnsiTheme="majorBidi" w:cstheme="majorBidi"/>
          <w:sz w:val="24"/>
          <w:szCs w:val="24"/>
        </w:rPr>
        <w:t>e</w:t>
      </w:r>
      <w:r w:rsidR="00884D7E" w:rsidRPr="00906FEE">
        <w:rPr>
          <w:sz w:val="24"/>
          <w:szCs w:val="24"/>
        </w:rPr>
        <w:t>nterprises</w:t>
      </w:r>
      <w:r w:rsidR="00884D7E" w:rsidRPr="00906FEE">
        <w:rPr>
          <w:rFonts w:asciiTheme="majorBidi" w:hAnsiTheme="majorBidi" w:cstheme="majorBidi"/>
          <w:sz w:val="24"/>
          <w:szCs w:val="24"/>
        </w:rPr>
        <w:t xml:space="preserve"> </w:t>
      </w:r>
      <w:r w:rsidR="00AA2666" w:rsidRPr="00906FEE">
        <w:rPr>
          <w:rFonts w:asciiTheme="majorBidi" w:hAnsiTheme="majorBidi" w:cstheme="majorBidi"/>
          <w:sz w:val="24"/>
          <w:szCs w:val="24"/>
        </w:rPr>
        <w:t xml:space="preserve">in Palestine did not operate its full production capacity in 2019. It also showed that there is a variance in this indicator among different governorates especially between </w:t>
      </w:r>
      <w:r w:rsidR="008A1CAF">
        <w:rPr>
          <w:rFonts w:asciiTheme="majorBidi" w:hAnsiTheme="majorBidi" w:cstheme="majorBidi"/>
          <w:sz w:val="24"/>
          <w:szCs w:val="24"/>
        </w:rPr>
        <w:t xml:space="preserve">the </w:t>
      </w:r>
      <w:r w:rsidR="00AA2666" w:rsidRPr="00906FEE">
        <w:rPr>
          <w:rFonts w:asciiTheme="majorBidi" w:hAnsiTheme="majorBidi" w:cstheme="majorBidi"/>
          <w:sz w:val="24"/>
          <w:szCs w:val="24"/>
        </w:rPr>
        <w:t xml:space="preserve">West Bank and Gaza Strip governorates. Accordingly, industrial </w:t>
      </w:r>
      <w:r w:rsidR="007155B0" w:rsidRPr="00906FEE">
        <w:rPr>
          <w:rFonts w:asciiTheme="majorBidi" w:hAnsiTheme="majorBidi" w:cstheme="majorBidi"/>
          <w:sz w:val="24"/>
          <w:szCs w:val="24"/>
        </w:rPr>
        <w:t>e</w:t>
      </w:r>
      <w:r w:rsidR="00884D7E" w:rsidRPr="00906FEE">
        <w:rPr>
          <w:sz w:val="24"/>
          <w:szCs w:val="24"/>
        </w:rPr>
        <w:t>nterprises</w:t>
      </w:r>
      <w:r w:rsidR="00884D7E" w:rsidRPr="00906FEE">
        <w:rPr>
          <w:rFonts w:asciiTheme="majorBidi" w:hAnsiTheme="majorBidi" w:cstheme="majorBidi"/>
          <w:sz w:val="24"/>
          <w:szCs w:val="24"/>
        </w:rPr>
        <w:t xml:space="preserve"> </w:t>
      </w:r>
      <w:r w:rsidR="00AA2666" w:rsidRPr="00906FEE">
        <w:rPr>
          <w:rFonts w:asciiTheme="majorBidi" w:hAnsiTheme="majorBidi" w:cstheme="majorBidi"/>
          <w:sz w:val="24"/>
          <w:szCs w:val="24"/>
        </w:rPr>
        <w:t xml:space="preserve">operating in Hebron governorate operated about 83.2% of their operational capacity while operating industrial </w:t>
      </w:r>
      <w:r w:rsidR="007155B0" w:rsidRPr="00906FEE">
        <w:rPr>
          <w:rFonts w:cs="Simplified Arabic"/>
          <w:sz w:val="24"/>
          <w:szCs w:val="24"/>
        </w:rPr>
        <w:t>e</w:t>
      </w:r>
      <w:r w:rsidR="00884D7E" w:rsidRPr="00906FEE">
        <w:rPr>
          <w:sz w:val="24"/>
          <w:szCs w:val="24"/>
        </w:rPr>
        <w:t>nterprises</w:t>
      </w:r>
      <w:r w:rsidR="00884D7E" w:rsidRPr="00906FEE">
        <w:rPr>
          <w:rFonts w:asciiTheme="majorBidi" w:hAnsiTheme="majorBidi" w:cstheme="majorBidi"/>
          <w:sz w:val="24"/>
          <w:szCs w:val="24"/>
        </w:rPr>
        <w:t xml:space="preserve"> </w:t>
      </w:r>
      <w:r w:rsidR="00AA2666" w:rsidRPr="00906FEE">
        <w:rPr>
          <w:rFonts w:asciiTheme="majorBidi" w:hAnsiTheme="majorBidi" w:cstheme="majorBidi"/>
          <w:sz w:val="24"/>
          <w:szCs w:val="24"/>
        </w:rPr>
        <w:t>in Gaza Strip operated only 57.</w:t>
      </w:r>
      <w:r w:rsidR="004A102C" w:rsidRPr="00906FEE">
        <w:rPr>
          <w:rFonts w:asciiTheme="majorBidi" w:hAnsiTheme="majorBidi" w:cstheme="majorBidi" w:hint="cs"/>
          <w:sz w:val="24"/>
          <w:szCs w:val="24"/>
          <w:rtl/>
        </w:rPr>
        <w:t>2</w:t>
      </w:r>
      <w:r w:rsidR="00AA2666" w:rsidRPr="00906FEE">
        <w:rPr>
          <w:rFonts w:asciiTheme="majorBidi" w:hAnsiTheme="majorBidi" w:cstheme="majorBidi"/>
          <w:sz w:val="24"/>
          <w:szCs w:val="24"/>
        </w:rPr>
        <w:t xml:space="preserve">% of their production capacity. Thus, the following figure represents the annual operation rate for the industrial </w:t>
      </w:r>
      <w:r w:rsidR="007155B0" w:rsidRPr="00906FEE">
        <w:rPr>
          <w:rFonts w:cs="Simplified Arabic"/>
          <w:sz w:val="24"/>
          <w:szCs w:val="24"/>
        </w:rPr>
        <w:t>e</w:t>
      </w:r>
      <w:r w:rsidR="00884D7E" w:rsidRPr="00906FEE">
        <w:rPr>
          <w:sz w:val="24"/>
          <w:szCs w:val="24"/>
        </w:rPr>
        <w:t>nterprises</w:t>
      </w:r>
      <w:r w:rsidR="00884D7E" w:rsidRPr="00906FEE">
        <w:rPr>
          <w:rFonts w:asciiTheme="majorBidi" w:hAnsiTheme="majorBidi" w:cstheme="majorBidi"/>
          <w:sz w:val="24"/>
          <w:szCs w:val="24"/>
        </w:rPr>
        <w:t xml:space="preserve"> </w:t>
      </w:r>
      <w:r w:rsidR="003F0CC7" w:rsidRPr="00906FEE">
        <w:rPr>
          <w:rFonts w:asciiTheme="majorBidi" w:hAnsiTheme="majorBidi" w:cstheme="majorBidi"/>
          <w:sz w:val="24"/>
          <w:szCs w:val="24"/>
        </w:rPr>
        <w:t xml:space="preserve">of their production capacity. </w:t>
      </w:r>
      <w:r w:rsidR="00B5407F" w:rsidRPr="00906FEE">
        <w:rPr>
          <w:rFonts w:cs="Simplified Arabic"/>
          <w:sz w:val="24"/>
          <w:szCs w:val="24"/>
        </w:rPr>
        <w:t>(</w:t>
      </w:r>
      <w:proofErr w:type="gramStart"/>
      <w:r w:rsidR="00B5407F" w:rsidRPr="00906FEE">
        <w:rPr>
          <w:rFonts w:cs="Simplified Arabic"/>
          <w:sz w:val="24"/>
          <w:szCs w:val="24"/>
        </w:rPr>
        <w:t>see</w:t>
      </w:r>
      <w:proofErr w:type="gramEnd"/>
      <w:r w:rsidR="00B5407F" w:rsidRPr="00906FEE">
        <w:rPr>
          <w:rFonts w:cs="Simplified Arabic"/>
          <w:sz w:val="24"/>
          <w:szCs w:val="24"/>
        </w:rPr>
        <w:t xml:space="preserve"> table 10).</w:t>
      </w:r>
    </w:p>
    <w:p w:rsidR="004F45FE" w:rsidRPr="00906FEE" w:rsidRDefault="004F45FE" w:rsidP="007155B0">
      <w:pPr>
        <w:bidi w:val="0"/>
        <w:rPr>
          <w:rFonts w:ascii="Arial" w:hAnsi="Arial" w:cs="Simplified Arabic"/>
          <w:sz w:val="24"/>
          <w:szCs w:val="24"/>
        </w:rPr>
      </w:pPr>
    </w:p>
    <w:p w:rsidR="004F45FE" w:rsidRPr="00906FEE" w:rsidRDefault="004F45FE" w:rsidP="007155B0">
      <w:pPr>
        <w:tabs>
          <w:tab w:val="left" w:pos="5261"/>
        </w:tabs>
        <w:bidi w:val="0"/>
        <w:jc w:val="center"/>
        <w:rPr>
          <w:rFonts w:asciiTheme="majorBidi" w:hAnsiTheme="majorBidi" w:cstheme="majorBidi"/>
          <w:b/>
          <w:bCs/>
          <w:sz w:val="24"/>
          <w:szCs w:val="24"/>
        </w:rPr>
      </w:pPr>
      <w:r w:rsidRPr="00906FEE">
        <w:rPr>
          <w:rFonts w:asciiTheme="majorBidi" w:hAnsiTheme="majorBidi" w:cstheme="majorBidi"/>
          <w:b/>
          <w:bCs/>
          <w:sz w:val="24"/>
          <w:szCs w:val="24"/>
        </w:rPr>
        <w:t xml:space="preserve">Annual </w:t>
      </w:r>
      <w:r w:rsidR="00481901" w:rsidRPr="00906FEE">
        <w:rPr>
          <w:rFonts w:asciiTheme="majorBidi" w:hAnsiTheme="majorBidi" w:cstheme="majorBidi"/>
          <w:b/>
          <w:bCs/>
          <w:sz w:val="24"/>
          <w:szCs w:val="24"/>
        </w:rPr>
        <w:t>O</w:t>
      </w:r>
      <w:r w:rsidRPr="00906FEE">
        <w:rPr>
          <w:rFonts w:asciiTheme="majorBidi" w:hAnsiTheme="majorBidi" w:cstheme="majorBidi"/>
          <w:b/>
          <w:bCs/>
          <w:sz w:val="24"/>
          <w:szCs w:val="24"/>
        </w:rPr>
        <w:t xml:space="preserve">peration </w:t>
      </w:r>
      <w:r w:rsidR="00481901" w:rsidRPr="00906FEE">
        <w:rPr>
          <w:rFonts w:asciiTheme="majorBidi" w:hAnsiTheme="majorBidi" w:cstheme="majorBidi"/>
          <w:b/>
          <w:bCs/>
          <w:sz w:val="24"/>
          <w:szCs w:val="24"/>
        </w:rPr>
        <w:t>R</w:t>
      </w:r>
      <w:r w:rsidRPr="00906FEE">
        <w:rPr>
          <w:rFonts w:asciiTheme="majorBidi" w:hAnsiTheme="majorBidi" w:cstheme="majorBidi"/>
          <w:b/>
          <w:bCs/>
          <w:sz w:val="24"/>
          <w:szCs w:val="24"/>
        </w:rPr>
        <w:t xml:space="preserve">ate for the </w:t>
      </w:r>
      <w:r w:rsidR="00481901" w:rsidRPr="00906FEE">
        <w:rPr>
          <w:rFonts w:asciiTheme="majorBidi" w:hAnsiTheme="majorBidi" w:cstheme="majorBidi"/>
          <w:b/>
          <w:bCs/>
          <w:sz w:val="24"/>
          <w:szCs w:val="24"/>
        </w:rPr>
        <w:t>I</w:t>
      </w:r>
      <w:r w:rsidRPr="00906FEE">
        <w:rPr>
          <w:rFonts w:asciiTheme="majorBidi" w:hAnsiTheme="majorBidi" w:cstheme="majorBidi"/>
          <w:b/>
          <w:bCs/>
          <w:sz w:val="24"/>
          <w:szCs w:val="24"/>
        </w:rPr>
        <w:t xml:space="preserve">ndustrial </w:t>
      </w:r>
      <w:r w:rsidR="00884D7E" w:rsidRPr="00906FEE">
        <w:rPr>
          <w:rFonts w:cs="Simplified Arabic"/>
          <w:b/>
          <w:bCs/>
          <w:sz w:val="24"/>
          <w:szCs w:val="24"/>
        </w:rPr>
        <w:t>E</w:t>
      </w:r>
      <w:r w:rsidR="00884D7E" w:rsidRPr="00906FEE">
        <w:rPr>
          <w:b/>
          <w:bCs/>
          <w:sz w:val="24"/>
          <w:szCs w:val="24"/>
        </w:rPr>
        <w:t>nterprises</w:t>
      </w:r>
      <w:r w:rsidR="00884D7E" w:rsidRPr="00906FEE">
        <w:rPr>
          <w:rFonts w:asciiTheme="majorBidi" w:hAnsiTheme="majorBidi" w:cstheme="majorBidi"/>
          <w:sz w:val="24"/>
          <w:szCs w:val="24"/>
        </w:rPr>
        <w:t xml:space="preserve"> </w:t>
      </w:r>
      <w:r w:rsidR="007937A6" w:rsidRPr="00906FEE">
        <w:rPr>
          <w:rFonts w:asciiTheme="majorBidi" w:hAnsiTheme="majorBidi" w:cstheme="majorBidi"/>
          <w:b/>
          <w:bCs/>
          <w:sz w:val="24"/>
          <w:szCs w:val="24"/>
        </w:rPr>
        <w:t xml:space="preserve">(5 Employed Persons or more) </w:t>
      </w:r>
      <w:r w:rsidRPr="00906FEE">
        <w:rPr>
          <w:rFonts w:asciiTheme="majorBidi" w:hAnsiTheme="majorBidi" w:cstheme="majorBidi"/>
          <w:b/>
          <w:bCs/>
          <w:sz w:val="24"/>
          <w:szCs w:val="24"/>
        </w:rPr>
        <w:t xml:space="preserve">of their </w:t>
      </w:r>
      <w:r w:rsidR="00017265" w:rsidRPr="00906FEE">
        <w:rPr>
          <w:rFonts w:asciiTheme="majorBidi" w:hAnsiTheme="majorBidi" w:cstheme="majorBidi"/>
          <w:b/>
          <w:bCs/>
          <w:sz w:val="24"/>
          <w:szCs w:val="24"/>
        </w:rPr>
        <w:t>P</w:t>
      </w:r>
      <w:r w:rsidRPr="00906FEE">
        <w:rPr>
          <w:rFonts w:asciiTheme="majorBidi" w:hAnsiTheme="majorBidi" w:cstheme="majorBidi"/>
          <w:b/>
          <w:bCs/>
          <w:sz w:val="24"/>
          <w:szCs w:val="24"/>
        </w:rPr>
        <w:t xml:space="preserve">roduction </w:t>
      </w:r>
      <w:r w:rsidR="00017265" w:rsidRPr="00906FEE">
        <w:rPr>
          <w:rFonts w:asciiTheme="majorBidi" w:hAnsiTheme="majorBidi" w:cstheme="majorBidi"/>
          <w:b/>
          <w:bCs/>
          <w:sz w:val="24"/>
          <w:szCs w:val="24"/>
        </w:rPr>
        <w:t>C</w:t>
      </w:r>
      <w:r w:rsidRPr="00906FEE">
        <w:rPr>
          <w:rFonts w:asciiTheme="majorBidi" w:hAnsiTheme="majorBidi" w:cstheme="majorBidi"/>
          <w:b/>
          <w:bCs/>
          <w:sz w:val="24"/>
          <w:szCs w:val="24"/>
        </w:rPr>
        <w:t xml:space="preserve">apacity by </w:t>
      </w:r>
      <w:r w:rsidR="00017265" w:rsidRPr="00906FEE">
        <w:rPr>
          <w:rFonts w:asciiTheme="majorBidi" w:hAnsiTheme="majorBidi" w:cstheme="majorBidi"/>
          <w:b/>
          <w:bCs/>
          <w:sz w:val="24"/>
          <w:szCs w:val="24"/>
        </w:rPr>
        <w:t>G</w:t>
      </w:r>
      <w:r w:rsidRPr="00906FEE">
        <w:rPr>
          <w:rFonts w:asciiTheme="majorBidi" w:hAnsiTheme="majorBidi" w:cstheme="majorBidi"/>
          <w:b/>
          <w:bCs/>
          <w:sz w:val="24"/>
          <w:szCs w:val="24"/>
        </w:rPr>
        <w:t>overnorate, 2019</w:t>
      </w:r>
    </w:p>
    <w:p w:rsidR="007F472A" w:rsidRPr="00AF3255" w:rsidRDefault="007F472A" w:rsidP="004F45FE">
      <w:pPr>
        <w:tabs>
          <w:tab w:val="left" w:pos="5261"/>
        </w:tabs>
        <w:bidi w:val="0"/>
        <w:jc w:val="center"/>
        <w:rPr>
          <w:rFonts w:ascii="Arial" w:hAnsi="Arial" w:cs="Simplified Arabic"/>
          <w:b/>
          <w:bCs/>
          <w:sz w:val="24"/>
          <w:szCs w:val="24"/>
          <w:rtl/>
        </w:rPr>
      </w:pPr>
      <w:r w:rsidRPr="00AF3255">
        <w:rPr>
          <w:rFonts w:ascii="Arial" w:hAnsi="Arial" w:cs="Simplified Arabic"/>
          <w:b/>
          <w:bCs/>
          <w:noProof/>
          <w:sz w:val="24"/>
          <w:szCs w:val="24"/>
          <w:rtl/>
        </w:rPr>
        <w:drawing>
          <wp:inline distT="0" distB="0" distL="0" distR="0">
            <wp:extent cx="5964555" cy="2905125"/>
            <wp:effectExtent l="19050" t="0" r="17145" b="0"/>
            <wp:docPr id="16"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F472A" w:rsidRDefault="007F472A" w:rsidP="00884649">
      <w:pPr>
        <w:tabs>
          <w:tab w:val="left" w:pos="-1"/>
        </w:tabs>
        <w:ind w:left="-1"/>
        <w:jc w:val="both"/>
        <w:rPr>
          <w:rFonts w:ascii="Arial" w:hAnsi="Arial" w:cs="Simplified Arabic"/>
          <w:b/>
          <w:bCs/>
          <w:sz w:val="16"/>
          <w:szCs w:val="16"/>
        </w:rPr>
      </w:pPr>
    </w:p>
    <w:p w:rsidR="00127522" w:rsidRDefault="00127522" w:rsidP="00884649">
      <w:pPr>
        <w:tabs>
          <w:tab w:val="left" w:pos="-1"/>
        </w:tabs>
        <w:ind w:left="-1"/>
        <w:jc w:val="both"/>
        <w:rPr>
          <w:rFonts w:ascii="Arial" w:hAnsi="Arial" w:cs="Simplified Arabic"/>
          <w:b/>
          <w:bCs/>
          <w:sz w:val="16"/>
          <w:szCs w:val="16"/>
        </w:rPr>
      </w:pPr>
    </w:p>
    <w:p w:rsidR="00CF7BF5" w:rsidRPr="00906FEE" w:rsidRDefault="004C5377" w:rsidP="00C349FD">
      <w:pPr>
        <w:tabs>
          <w:tab w:val="left" w:pos="-1"/>
        </w:tabs>
        <w:bidi w:val="0"/>
        <w:ind w:left="-1"/>
        <w:jc w:val="both"/>
        <w:rPr>
          <w:rFonts w:asciiTheme="majorBidi" w:hAnsiTheme="majorBidi" w:cstheme="majorBidi"/>
          <w:b/>
          <w:bCs/>
          <w:sz w:val="24"/>
          <w:szCs w:val="24"/>
        </w:rPr>
      </w:pPr>
      <w:proofErr w:type="gramStart"/>
      <w:r w:rsidRPr="00906FEE">
        <w:rPr>
          <w:rFonts w:asciiTheme="majorBidi" w:hAnsiTheme="majorBidi" w:cstheme="majorBidi"/>
          <w:b/>
          <w:bCs/>
          <w:sz w:val="24"/>
          <w:szCs w:val="24"/>
        </w:rPr>
        <w:t>2</w:t>
      </w:r>
      <w:r w:rsidR="00890F79" w:rsidRPr="00906FEE">
        <w:rPr>
          <w:rFonts w:asciiTheme="majorBidi" w:hAnsiTheme="majorBidi" w:cstheme="majorBidi"/>
          <w:b/>
          <w:bCs/>
          <w:sz w:val="24"/>
          <w:szCs w:val="24"/>
        </w:rPr>
        <w:t>.6</w:t>
      </w:r>
      <w:r w:rsidR="000B6BE9" w:rsidRPr="00906FEE">
        <w:rPr>
          <w:rFonts w:asciiTheme="majorBidi" w:hAnsiTheme="majorBidi" w:cstheme="majorBidi" w:hint="cs"/>
          <w:b/>
          <w:bCs/>
          <w:sz w:val="24"/>
          <w:szCs w:val="24"/>
          <w:rtl/>
        </w:rPr>
        <w:t xml:space="preserve"> </w:t>
      </w:r>
      <w:r w:rsidR="00CF7BF5" w:rsidRPr="00906FEE">
        <w:rPr>
          <w:rFonts w:asciiTheme="majorBidi" w:hAnsiTheme="majorBidi" w:cstheme="majorBidi"/>
          <w:b/>
          <w:bCs/>
          <w:sz w:val="24"/>
          <w:szCs w:val="24"/>
        </w:rPr>
        <w:t xml:space="preserve"> Production</w:t>
      </w:r>
      <w:proofErr w:type="gramEnd"/>
      <w:r w:rsidR="00CF7BF5" w:rsidRPr="00906FEE">
        <w:rPr>
          <w:rFonts w:asciiTheme="majorBidi" w:hAnsiTheme="majorBidi" w:cstheme="majorBidi"/>
          <w:b/>
          <w:bCs/>
          <w:sz w:val="24"/>
          <w:szCs w:val="24"/>
        </w:rPr>
        <w:t xml:space="preserve"> of the </w:t>
      </w:r>
      <w:r w:rsidR="00232094" w:rsidRPr="00906FEE">
        <w:rPr>
          <w:rFonts w:cs="Simplified Arabic"/>
          <w:b/>
          <w:bCs/>
          <w:sz w:val="24"/>
          <w:szCs w:val="24"/>
        </w:rPr>
        <w:t>E</w:t>
      </w:r>
      <w:r w:rsidR="00232094" w:rsidRPr="00906FEE">
        <w:rPr>
          <w:b/>
          <w:bCs/>
          <w:sz w:val="24"/>
          <w:szCs w:val="24"/>
        </w:rPr>
        <w:t>nterprises</w:t>
      </w:r>
      <w:r w:rsidR="00232094" w:rsidRPr="00906FEE">
        <w:rPr>
          <w:rFonts w:asciiTheme="majorBidi" w:hAnsiTheme="majorBidi" w:cstheme="majorBidi"/>
          <w:sz w:val="24"/>
          <w:szCs w:val="24"/>
        </w:rPr>
        <w:t xml:space="preserve"> </w:t>
      </w:r>
      <w:r w:rsidR="00CF7BF5" w:rsidRPr="00906FEE">
        <w:rPr>
          <w:rFonts w:asciiTheme="majorBidi" w:hAnsiTheme="majorBidi" w:cstheme="majorBidi"/>
          <w:b/>
          <w:bCs/>
          <w:sz w:val="24"/>
          <w:szCs w:val="24"/>
        </w:rPr>
        <w:t xml:space="preserve">by the </w:t>
      </w:r>
      <w:r w:rsidR="00D44E4B" w:rsidRPr="00906FEE">
        <w:rPr>
          <w:rFonts w:asciiTheme="majorBidi" w:hAnsiTheme="majorBidi" w:cstheme="majorBidi"/>
          <w:b/>
          <w:bCs/>
          <w:sz w:val="24"/>
          <w:szCs w:val="24"/>
        </w:rPr>
        <w:t>P</w:t>
      </w:r>
      <w:r w:rsidR="00CF7BF5" w:rsidRPr="00906FEE">
        <w:rPr>
          <w:rFonts w:asciiTheme="majorBidi" w:hAnsiTheme="majorBidi" w:cstheme="majorBidi"/>
          <w:b/>
          <w:bCs/>
          <w:sz w:val="24"/>
          <w:szCs w:val="24"/>
        </w:rPr>
        <w:t xml:space="preserve">roduct </w:t>
      </w:r>
      <w:r w:rsidR="00D44E4B" w:rsidRPr="00906FEE">
        <w:rPr>
          <w:rFonts w:asciiTheme="majorBidi" w:hAnsiTheme="majorBidi" w:cstheme="majorBidi"/>
          <w:b/>
          <w:bCs/>
          <w:sz w:val="24"/>
          <w:szCs w:val="24"/>
        </w:rPr>
        <w:t>S</w:t>
      </w:r>
      <w:r w:rsidR="00CF7BF5" w:rsidRPr="00906FEE">
        <w:rPr>
          <w:rFonts w:asciiTheme="majorBidi" w:hAnsiTheme="majorBidi" w:cstheme="majorBidi"/>
          <w:b/>
          <w:bCs/>
          <w:sz w:val="24"/>
          <w:szCs w:val="24"/>
        </w:rPr>
        <w:t xml:space="preserve">ale </w:t>
      </w:r>
      <w:r w:rsidR="00D44E4B" w:rsidRPr="00906FEE">
        <w:rPr>
          <w:rFonts w:asciiTheme="majorBidi" w:hAnsiTheme="majorBidi" w:cstheme="majorBidi"/>
          <w:b/>
          <w:bCs/>
          <w:sz w:val="24"/>
          <w:szCs w:val="24"/>
        </w:rPr>
        <w:t>P</w:t>
      </w:r>
      <w:r w:rsidR="00CF7BF5" w:rsidRPr="00906FEE">
        <w:rPr>
          <w:rFonts w:asciiTheme="majorBidi" w:hAnsiTheme="majorBidi" w:cstheme="majorBidi"/>
          <w:b/>
          <w:bCs/>
          <w:sz w:val="24"/>
          <w:szCs w:val="24"/>
        </w:rPr>
        <w:t>lace:</w:t>
      </w:r>
    </w:p>
    <w:p w:rsidR="00CF7BF5" w:rsidRDefault="00A83190" w:rsidP="00C349FD">
      <w:pPr>
        <w:tabs>
          <w:tab w:val="left" w:pos="-1"/>
        </w:tabs>
        <w:bidi w:val="0"/>
        <w:ind w:left="-1"/>
        <w:jc w:val="both"/>
        <w:rPr>
          <w:rFonts w:cs="Simplified Arabic"/>
          <w:sz w:val="24"/>
          <w:szCs w:val="24"/>
        </w:rPr>
      </w:pPr>
      <w:r w:rsidRPr="00906FEE">
        <w:rPr>
          <w:rFonts w:asciiTheme="majorBidi" w:hAnsiTheme="majorBidi" w:cstheme="majorBidi"/>
          <w:sz w:val="24"/>
          <w:szCs w:val="24"/>
        </w:rPr>
        <w:t>Survey’s data showed that 75.7% of the total production of the industrial e</w:t>
      </w:r>
      <w:r w:rsidRPr="00906FEE">
        <w:rPr>
          <w:sz w:val="24"/>
          <w:szCs w:val="24"/>
        </w:rPr>
        <w:t>nterprises</w:t>
      </w:r>
      <w:r w:rsidRPr="00906FEE">
        <w:rPr>
          <w:rFonts w:asciiTheme="majorBidi" w:hAnsiTheme="majorBidi" w:cstheme="majorBidi"/>
          <w:sz w:val="24"/>
          <w:szCs w:val="24"/>
        </w:rPr>
        <w:t xml:space="preserve"> in the West Bank sold in </w:t>
      </w:r>
      <w:r>
        <w:rPr>
          <w:rFonts w:asciiTheme="majorBidi" w:hAnsiTheme="majorBidi" w:cstheme="majorBidi"/>
          <w:sz w:val="24"/>
          <w:szCs w:val="24"/>
        </w:rPr>
        <w:t xml:space="preserve">the </w:t>
      </w:r>
      <w:r w:rsidRPr="00906FEE">
        <w:rPr>
          <w:rFonts w:asciiTheme="majorBidi" w:hAnsiTheme="majorBidi" w:cstheme="majorBidi"/>
          <w:sz w:val="24"/>
          <w:szCs w:val="24"/>
        </w:rPr>
        <w:t>local market while 99.2% of the total production of the industrial e</w:t>
      </w:r>
      <w:r w:rsidRPr="00906FEE">
        <w:rPr>
          <w:sz w:val="24"/>
          <w:szCs w:val="24"/>
        </w:rPr>
        <w:t>nterprises</w:t>
      </w:r>
      <w:r w:rsidRPr="00906FEE">
        <w:rPr>
          <w:rFonts w:asciiTheme="majorBidi" w:hAnsiTheme="majorBidi" w:cstheme="majorBidi"/>
          <w:sz w:val="24"/>
          <w:szCs w:val="24"/>
        </w:rPr>
        <w:t xml:space="preserve"> in Gaza Strip sold in</w:t>
      </w:r>
      <w:r>
        <w:rPr>
          <w:rFonts w:asciiTheme="majorBidi" w:hAnsiTheme="majorBidi" w:cstheme="majorBidi"/>
          <w:sz w:val="24"/>
          <w:szCs w:val="24"/>
        </w:rPr>
        <w:t xml:space="preserve"> the</w:t>
      </w:r>
      <w:r w:rsidRPr="00906FEE">
        <w:rPr>
          <w:rFonts w:asciiTheme="majorBidi" w:hAnsiTheme="majorBidi" w:cstheme="majorBidi"/>
          <w:sz w:val="24"/>
          <w:szCs w:val="24"/>
        </w:rPr>
        <w:t xml:space="preserve"> local market. Moreover, 22.4% of the total production of the industrial e</w:t>
      </w:r>
      <w:r w:rsidRPr="00906FEE">
        <w:rPr>
          <w:sz w:val="24"/>
          <w:szCs w:val="24"/>
        </w:rPr>
        <w:t>nterprises</w:t>
      </w:r>
      <w:r w:rsidRPr="00906FEE">
        <w:rPr>
          <w:rFonts w:asciiTheme="majorBidi" w:hAnsiTheme="majorBidi" w:cstheme="majorBidi"/>
          <w:sz w:val="24"/>
          <w:szCs w:val="24"/>
        </w:rPr>
        <w:t xml:space="preserve"> in the West Bank sold in the Israeli market. Hence, the figure below illustrates the distribution of total production of industrial e</w:t>
      </w:r>
      <w:r w:rsidRPr="00906FEE">
        <w:rPr>
          <w:sz w:val="24"/>
          <w:szCs w:val="24"/>
        </w:rPr>
        <w:t>nterprises</w:t>
      </w:r>
      <w:r w:rsidRPr="00906FEE">
        <w:rPr>
          <w:rFonts w:asciiTheme="majorBidi" w:hAnsiTheme="majorBidi" w:cstheme="majorBidi"/>
          <w:sz w:val="24"/>
          <w:szCs w:val="24"/>
        </w:rPr>
        <w:t xml:space="preserve"> by place of sale. </w:t>
      </w:r>
      <w:r w:rsidRPr="00906FEE">
        <w:rPr>
          <w:rFonts w:cs="Simplified Arabic"/>
          <w:sz w:val="24"/>
          <w:szCs w:val="24"/>
        </w:rPr>
        <w:t>(</w:t>
      </w:r>
      <w:proofErr w:type="gramStart"/>
      <w:r w:rsidRPr="00906FEE">
        <w:rPr>
          <w:rFonts w:cs="Simplified Arabic"/>
          <w:sz w:val="24"/>
          <w:szCs w:val="24"/>
        </w:rPr>
        <w:t>see</w:t>
      </w:r>
      <w:proofErr w:type="gramEnd"/>
      <w:r w:rsidRPr="00906FEE">
        <w:rPr>
          <w:rFonts w:cs="Simplified Arabic"/>
          <w:sz w:val="24"/>
          <w:szCs w:val="24"/>
        </w:rPr>
        <w:t xml:space="preserve"> table 11)</w:t>
      </w:r>
      <w:r>
        <w:rPr>
          <w:rFonts w:cs="Simplified Arabic"/>
          <w:sz w:val="24"/>
          <w:szCs w:val="24"/>
        </w:rPr>
        <w:t>.</w:t>
      </w:r>
    </w:p>
    <w:p w:rsidR="00A83190" w:rsidRPr="00906FEE" w:rsidRDefault="00A83190" w:rsidP="00A83190">
      <w:pPr>
        <w:tabs>
          <w:tab w:val="left" w:pos="-1"/>
        </w:tabs>
        <w:bidi w:val="0"/>
        <w:ind w:left="-1"/>
        <w:jc w:val="both"/>
        <w:rPr>
          <w:rFonts w:ascii="Arial" w:hAnsi="Arial" w:cs="Simplified Arabic"/>
          <w:b/>
          <w:bCs/>
          <w:sz w:val="24"/>
          <w:szCs w:val="24"/>
          <w:rtl/>
        </w:rPr>
      </w:pPr>
    </w:p>
    <w:p w:rsidR="00CF7BF5" w:rsidRPr="00906FEE" w:rsidRDefault="00CF7BF5" w:rsidP="00C349FD">
      <w:pPr>
        <w:tabs>
          <w:tab w:val="left" w:pos="-1"/>
        </w:tabs>
        <w:bidi w:val="0"/>
        <w:ind w:left="-1"/>
        <w:jc w:val="center"/>
        <w:rPr>
          <w:rFonts w:asciiTheme="majorBidi" w:hAnsiTheme="majorBidi" w:cstheme="majorBidi"/>
          <w:b/>
          <w:bCs/>
          <w:sz w:val="24"/>
          <w:szCs w:val="24"/>
        </w:rPr>
      </w:pPr>
      <w:r w:rsidRPr="00906FEE">
        <w:rPr>
          <w:rFonts w:asciiTheme="majorBidi" w:hAnsiTheme="majorBidi" w:cstheme="majorBidi"/>
          <w:b/>
          <w:bCs/>
          <w:sz w:val="24"/>
          <w:szCs w:val="24"/>
        </w:rPr>
        <w:t xml:space="preserve">Distribution of </w:t>
      </w:r>
      <w:r w:rsidR="00B433E7" w:rsidRPr="00906FEE">
        <w:rPr>
          <w:rFonts w:asciiTheme="majorBidi" w:hAnsiTheme="majorBidi" w:cstheme="majorBidi"/>
          <w:b/>
          <w:bCs/>
          <w:sz w:val="24"/>
          <w:szCs w:val="24"/>
        </w:rPr>
        <w:t>T</w:t>
      </w:r>
      <w:r w:rsidRPr="00906FEE">
        <w:rPr>
          <w:rFonts w:asciiTheme="majorBidi" w:hAnsiTheme="majorBidi" w:cstheme="majorBidi"/>
          <w:b/>
          <w:bCs/>
          <w:sz w:val="24"/>
          <w:szCs w:val="24"/>
        </w:rPr>
        <w:t xml:space="preserve">otal </w:t>
      </w:r>
      <w:r w:rsidR="00B433E7" w:rsidRPr="00906FEE">
        <w:rPr>
          <w:rFonts w:asciiTheme="majorBidi" w:hAnsiTheme="majorBidi" w:cstheme="majorBidi"/>
          <w:b/>
          <w:bCs/>
          <w:sz w:val="24"/>
          <w:szCs w:val="24"/>
        </w:rPr>
        <w:t>P</w:t>
      </w:r>
      <w:r w:rsidRPr="00906FEE">
        <w:rPr>
          <w:rFonts w:asciiTheme="majorBidi" w:hAnsiTheme="majorBidi" w:cstheme="majorBidi"/>
          <w:b/>
          <w:bCs/>
          <w:sz w:val="24"/>
          <w:szCs w:val="24"/>
        </w:rPr>
        <w:t xml:space="preserve">roduction of </w:t>
      </w:r>
      <w:r w:rsidR="00B433E7" w:rsidRPr="00906FEE">
        <w:rPr>
          <w:rFonts w:asciiTheme="majorBidi" w:hAnsiTheme="majorBidi" w:cstheme="majorBidi"/>
          <w:b/>
          <w:bCs/>
          <w:sz w:val="24"/>
          <w:szCs w:val="24"/>
        </w:rPr>
        <w:t>I</w:t>
      </w:r>
      <w:r w:rsidRPr="00906FEE">
        <w:rPr>
          <w:rFonts w:asciiTheme="majorBidi" w:hAnsiTheme="majorBidi" w:cstheme="majorBidi"/>
          <w:b/>
          <w:bCs/>
          <w:sz w:val="24"/>
          <w:szCs w:val="24"/>
        </w:rPr>
        <w:t xml:space="preserve">ndustrial </w:t>
      </w:r>
      <w:r w:rsidR="00232094" w:rsidRPr="00906FEE">
        <w:rPr>
          <w:rFonts w:cs="Simplified Arabic"/>
          <w:b/>
          <w:bCs/>
          <w:sz w:val="24"/>
          <w:szCs w:val="24"/>
        </w:rPr>
        <w:t>E</w:t>
      </w:r>
      <w:r w:rsidR="00232094" w:rsidRPr="00906FEE">
        <w:rPr>
          <w:b/>
          <w:bCs/>
          <w:sz w:val="24"/>
          <w:szCs w:val="24"/>
        </w:rPr>
        <w:t>nterprises</w:t>
      </w:r>
      <w:r w:rsidR="00232094" w:rsidRPr="00906FEE">
        <w:rPr>
          <w:rFonts w:asciiTheme="majorBidi" w:hAnsiTheme="majorBidi" w:cstheme="majorBidi"/>
          <w:sz w:val="24"/>
          <w:szCs w:val="24"/>
        </w:rPr>
        <w:t xml:space="preserve"> </w:t>
      </w:r>
      <w:r w:rsidR="007937A6" w:rsidRPr="00906FEE">
        <w:rPr>
          <w:rFonts w:asciiTheme="majorBidi" w:hAnsiTheme="majorBidi" w:cstheme="majorBidi"/>
          <w:b/>
          <w:bCs/>
          <w:sz w:val="24"/>
          <w:szCs w:val="24"/>
        </w:rPr>
        <w:t>(5 Employed Persons or more)</w:t>
      </w:r>
      <w:r w:rsidRPr="00906FEE">
        <w:rPr>
          <w:rFonts w:asciiTheme="majorBidi" w:hAnsiTheme="majorBidi" w:cstheme="majorBidi"/>
          <w:b/>
          <w:bCs/>
          <w:sz w:val="24"/>
          <w:szCs w:val="24"/>
        </w:rPr>
        <w:t xml:space="preserve"> by </w:t>
      </w:r>
      <w:r w:rsidR="00B433E7" w:rsidRPr="00906FEE">
        <w:rPr>
          <w:rFonts w:asciiTheme="majorBidi" w:hAnsiTheme="majorBidi" w:cstheme="majorBidi"/>
          <w:b/>
          <w:bCs/>
          <w:sz w:val="24"/>
          <w:szCs w:val="24"/>
        </w:rPr>
        <w:t>P</w:t>
      </w:r>
      <w:r w:rsidRPr="00906FEE">
        <w:rPr>
          <w:rFonts w:asciiTheme="majorBidi" w:hAnsiTheme="majorBidi" w:cstheme="majorBidi"/>
          <w:b/>
          <w:bCs/>
          <w:sz w:val="24"/>
          <w:szCs w:val="24"/>
        </w:rPr>
        <w:t xml:space="preserve">lace of </w:t>
      </w:r>
      <w:r w:rsidR="00B433E7" w:rsidRPr="00906FEE">
        <w:rPr>
          <w:rFonts w:asciiTheme="majorBidi" w:hAnsiTheme="majorBidi" w:cstheme="majorBidi"/>
          <w:b/>
          <w:bCs/>
          <w:sz w:val="24"/>
          <w:szCs w:val="24"/>
        </w:rPr>
        <w:t>S</w:t>
      </w:r>
      <w:r w:rsidRPr="00906FEE">
        <w:rPr>
          <w:rFonts w:asciiTheme="majorBidi" w:hAnsiTheme="majorBidi" w:cstheme="majorBidi"/>
          <w:b/>
          <w:bCs/>
          <w:sz w:val="24"/>
          <w:szCs w:val="24"/>
        </w:rPr>
        <w:t xml:space="preserve">ale and </w:t>
      </w:r>
      <w:r w:rsidR="00B433E7" w:rsidRPr="00906FEE">
        <w:rPr>
          <w:rFonts w:asciiTheme="majorBidi" w:hAnsiTheme="majorBidi" w:cstheme="majorBidi"/>
          <w:b/>
          <w:bCs/>
          <w:sz w:val="24"/>
          <w:szCs w:val="24"/>
        </w:rPr>
        <w:t>R</w:t>
      </w:r>
      <w:r w:rsidRPr="00906FEE">
        <w:rPr>
          <w:rFonts w:asciiTheme="majorBidi" w:hAnsiTheme="majorBidi" w:cstheme="majorBidi"/>
          <w:b/>
          <w:bCs/>
          <w:sz w:val="24"/>
          <w:szCs w:val="24"/>
        </w:rPr>
        <w:t>egion, 2019</w:t>
      </w:r>
    </w:p>
    <w:p w:rsidR="001F2FA7" w:rsidRDefault="00443F97" w:rsidP="00884649">
      <w:pPr>
        <w:tabs>
          <w:tab w:val="left" w:pos="-1"/>
        </w:tabs>
        <w:ind w:left="-1"/>
        <w:jc w:val="both"/>
        <w:rPr>
          <w:rFonts w:ascii="Arial" w:hAnsi="Arial" w:cs="Simplified Arabic"/>
          <w:b/>
          <w:bCs/>
          <w:sz w:val="24"/>
          <w:szCs w:val="24"/>
        </w:rPr>
      </w:pPr>
      <w:r w:rsidRPr="00AF3255">
        <w:rPr>
          <w:rFonts w:ascii="Arial" w:hAnsi="Arial" w:cs="Simplified Arabic"/>
          <w:b/>
          <w:bCs/>
          <w:noProof/>
          <w:sz w:val="24"/>
          <w:szCs w:val="24"/>
          <w:rtl/>
        </w:rPr>
        <w:drawing>
          <wp:inline distT="0" distB="0" distL="0" distR="0">
            <wp:extent cx="5767470" cy="1863745"/>
            <wp:effectExtent l="19050" t="0" r="23730" b="3155"/>
            <wp:docPr id="17"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F2FA7" w:rsidRPr="00906FEE" w:rsidRDefault="004C5377" w:rsidP="00C07D35">
      <w:pPr>
        <w:tabs>
          <w:tab w:val="left" w:pos="-1"/>
        </w:tabs>
        <w:bidi w:val="0"/>
        <w:ind w:left="-1"/>
        <w:jc w:val="both"/>
        <w:rPr>
          <w:rFonts w:asciiTheme="majorBidi" w:hAnsiTheme="majorBidi" w:cstheme="majorBidi"/>
          <w:b/>
          <w:bCs/>
          <w:sz w:val="24"/>
          <w:szCs w:val="24"/>
        </w:rPr>
      </w:pPr>
      <w:proofErr w:type="gramStart"/>
      <w:r w:rsidRPr="00906FEE">
        <w:rPr>
          <w:rFonts w:asciiTheme="majorBidi" w:hAnsiTheme="majorBidi" w:cstheme="majorBidi"/>
          <w:b/>
          <w:bCs/>
          <w:sz w:val="24"/>
          <w:szCs w:val="24"/>
        </w:rPr>
        <w:lastRenderedPageBreak/>
        <w:t>2</w:t>
      </w:r>
      <w:r w:rsidR="00890F79" w:rsidRPr="00906FEE">
        <w:rPr>
          <w:rFonts w:asciiTheme="majorBidi" w:hAnsiTheme="majorBidi" w:cstheme="majorBidi"/>
          <w:b/>
          <w:bCs/>
          <w:sz w:val="24"/>
          <w:szCs w:val="24"/>
        </w:rPr>
        <w:t>.7</w:t>
      </w:r>
      <w:r w:rsidR="000B6BE9" w:rsidRPr="00906FEE">
        <w:rPr>
          <w:rFonts w:ascii="Arial" w:hAnsi="Arial" w:cs="Simplified Arabic" w:hint="cs"/>
          <w:b/>
          <w:bCs/>
          <w:sz w:val="24"/>
          <w:szCs w:val="24"/>
          <w:rtl/>
        </w:rPr>
        <w:t xml:space="preserve"> </w:t>
      </w:r>
      <w:r w:rsidR="00AF0D0B" w:rsidRPr="00906FEE">
        <w:rPr>
          <w:rFonts w:ascii="Arial" w:hAnsi="Arial" w:cs="Simplified Arabic"/>
          <w:b/>
          <w:bCs/>
          <w:sz w:val="24"/>
          <w:szCs w:val="24"/>
        </w:rPr>
        <w:t xml:space="preserve"> </w:t>
      </w:r>
      <w:r w:rsidR="00AF0D0B" w:rsidRPr="00906FEE">
        <w:rPr>
          <w:rFonts w:asciiTheme="majorBidi" w:hAnsiTheme="majorBidi" w:cstheme="majorBidi"/>
          <w:b/>
          <w:bCs/>
          <w:sz w:val="24"/>
          <w:szCs w:val="24"/>
        </w:rPr>
        <w:t>Competition</w:t>
      </w:r>
      <w:proofErr w:type="gramEnd"/>
    </w:p>
    <w:p w:rsidR="00AF0D0B" w:rsidRPr="00906FEE" w:rsidRDefault="00AF0D0B" w:rsidP="0048093F">
      <w:pPr>
        <w:bidi w:val="0"/>
        <w:jc w:val="both"/>
        <w:rPr>
          <w:sz w:val="24"/>
          <w:szCs w:val="24"/>
          <w:rtl/>
        </w:rPr>
      </w:pPr>
      <w:r w:rsidRPr="00906FEE">
        <w:rPr>
          <w:sz w:val="24"/>
          <w:szCs w:val="24"/>
        </w:rPr>
        <w:t xml:space="preserve">48.1% of industrial </w:t>
      </w:r>
      <w:r w:rsidR="00C07D35" w:rsidRPr="00906FEE">
        <w:rPr>
          <w:sz w:val="24"/>
          <w:szCs w:val="24"/>
        </w:rPr>
        <w:t>e</w:t>
      </w:r>
      <w:r w:rsidR="00D002EC" w:rsidRPr="00906FEE">
        <w:rPr>
          <w:sz w:val="24"/>
          <w:szCs w:val="24"/>
        </w:rPr>
        <w:t>nterprises</w:t>
      </w:r>
      <w:r w:rsidR="00D002EC" w:rsidRPr="00906FEE">
        <w:rPr>
          <w:rFonts w:asciiTheme="majorBidi" w:hAnsiTheme="majorBidi" w:cstheme="majorBidi"/>
          <w:sz w:val="24"/>
          <w:szCs w:val="24"/>
        </w:rPr>
        <w:t xml:space="preserve"> </w:t>
      </w:r>
      <w:r w:rsidRPr="00906FEE">
        <w:rPr>
          <w:sz w:val="24"/>
          <w:szCs w:val="24"/>
        </w:rPr>
        <w:t xml:space="preserve">managers/owners in Palestine </w:t>
      </w:r>
      <w:r w:rsidR="00B476A9" w:rsidRPr="00906FEE">
        <w:rPr>
          <w:sz w:val="24"/>
          <w:szCs w:val="24"/>
        </w:rPr>
        <w:t xml:space="preserve">indicated </w:t>
      </w:r>
      <w:r w:rsidRPr="00906FEE">
        <w:rPr>
          <w:sz w:val="24"/>
          <w:szCs w:val="24"/>
        </w:rPr>
        <w:t xml:space="preserve">that there are more than 10 competitors for the products of their </w:t>
      </w:r>
      <w:r w:rsidR="00C07D35" w:rsidRPr="00906FEE">
        <w:rPr>
          <w:sz w:val="24"/>
          <w:szCs w:val="24"/>
        </w:rPr>
        <w:t>e</w:t>
      </w:r>
      <w:r w:rsidR="00D002EC" w:rsidRPr="00906FEE">
        <w:rPr>
          <w:sz w:val="24"/>
          <w:szCs w:val="24"/>
        </w:rPr>
        <w:t>nterprises</w:t>
      </w:r>
      <w:r w:rsidRPr="00906FEE">
        <w:rPr>
          <w:sz w:val="24"/>
          <w:szCs w:val="24"/>
        </w:rPr>
        <w:t xml:space="preserve">; 51.8% </w:t>
      </w:r>
      <w:r w:rsidR="00127522" w:rsidRPr="00906FEE">
        <w:rPr>
          <w:sz w:val="24"/>
          <w:szCs w:val="24"/>
        </w:rPr>
        <w:t xml:space="preserve">of them are </w:t>
      </w:r>
      <w:r w:rsidRPr="00906FEE">
        <w:rPr>
          <w:sz w:val="24"/>
          <w:szCs w:val="24"/>
        </w:rPr>
        <w:t xml:space="preserve">in the West Bank and 33.1% in Gaza Strip. Moreover, 6.0% of industrial </w:t>
      </w:r>
      <w:r w:rsidR="00C07D35" w:rsidRPr="00906FEE">
        <w:rPr>
          <w:sz w:val="24"/>
          <w:szCs w:val="24"/>
        </w:rPr>
        <w:t>e</w:t>
      </w:r>
      <w:r w:rsidR="00D002EC" w:rsidRPr="00906FEE">
        <w:rPr>
          <w:sz w:val="24"/>
          <w:szCs w:val="24"/>
        </w:rPr>
        <w:t>nterprises</w:t>
      </w:r>
      <w:r w:rsidR="00D002EC" w:rsidRPr="00906FEE">
        <w:rPr>
          <w:rFonts w:asciiTheme="majorBidi" w:hAnsiTheme="majorBidi" w:cstheme="majorBidi"/>
          <w:sz w:val="24"/>
          <w:szCs w:val="24"/>
        </w:rPr>
        <w:t xml:space="preserve"> </w:t>
      </w:r>
      <w:r w:rsidRPr="00906FEE">
        <w:rPr>
          <w:sz w:val="24"/>
          <w:szCs w:val="24"/>
        </w:rPr>
        <w:t>managers/owners in Palestine</w:t>
      </w:r>
      <w:r w:rsidR="00B476A9" w:rsidRPr="00906FEE">
        <w:rPr>
          <w:sz w:val="24"/>
          <w:szCs w:val="24"/>
        </w:rPr>
        <w:t xml:space="preserve"> indicated</w:t>
      </w:r>
      <w:r w:rsidRPr="00906FEE">
        <w:rPr>
          <w:sz w:val="24"/>
          <w:szCs w:val="24"/>
        </w:rPr>
        <w:t xml:space="preserve"> that there </w:t>
      </w:r>
      <w:r w:rsidR="00B476A9" w:rsidRPr="00906FEE">
        <w:rPr>
          <w:sz w:val="24"/>
          <w:szCs w:val="24"/>
        </w:rPr>
        <w:t>is no</w:t>
      </w:r>
      <w:r w:rsidRPr="00906FEE">
        <w:rPr>
          <w:sz w:val="24"/>
          <w:szCs w:val="24"/>
        </w:rPr>
        <w:t xml:space="preserve"> competition for their products; 5.9% </w:t>
      </w:r>
      <w:r w:rsidR="00127522" w:rsidRPr="00906FEE">
        <w:rPr>
          <w:sz w:val="24"/>
          <w:szCs w:val="24"/>
        </w:rPr>
        <w:t xml:space="preserve">of them are </w:t>
      </w:r>
      <w:r w:rsidRPr="00906FEE">
        <w:rPr>
          <w:sz w:val="24"/>
          <w:szCs w:val="24"/>
        </w:rPr>
        <w:t xml:space="preserve">in the West Bank and 6.5% in Gaza Strip. Thus, the following figure represents the </w:t>
      </w:r>
      <w:r w:rsidR="00B476A9" w:rsidRPr="00906FEE">
        <w:rPr>
          <w:sz w:val="24"/>
          <w:szCs w:val="24"/>
        </w:rPr>
        <w:t xml:space="preserve">percentage </w:t>
      </w:r>
      <w:r w:rsidRPr="00906FEE">
        <w:rPr>
          <w:sz w:val="24"/>
          <w:szCs w:val="24"/>
        </w:rPr>
        <w:t xml:space="preserve">distribution </w:t>
      </w:r>
      <w:r w:rsidR="00B476A9" w:rsidRPr="00906FEE">
        <w:rPr>
          <w:sz w:val="24"/>
          <w:szCs w:val="24"/>
        </w:rPr>
        <w:t>of</w:t>
      </w:r>
      <w:r w:rsidRPr="00906FEE">
        <w:rPr>
          <w:sz w:val="24"/>
          <w:szCs w:val="24"/>
        </w:rPr>
        <w:t xml:space="preserve"> industrial </w:t>
      </w:r>
      <w:r w:rsidR="00C07D35" w:rsidRPr="00906FEE">
        <w:rPr>
          <w:sz w:val="24"/>
          <w:szCs w:val="24"/>
        </w:rPr>
        <w:t>e</w:t>
      </w:r>
      <w:r w:rsidR="00D002EC" w:rsidRPr="00906FEE">
        <w:rPr>
          <w:sz w:val="24"/>
          <w:szCs w:val="24"/>
        </w:rPr>
        <w:t>nterprises</w:t>
      </w:r>
      <w:r w:rsidR="00D002EC" w:rsidRPr="00906FEE">
        <w:rPr>
          <w:rFonts w:asciiTheme="majorBidi" w:hAnsiTheme="majorBidi" w:cstheme="majorBidi"/>
          <w:sz w:val="24"/>
          <w:szCs w:val="24"/>
        </w:rPr>
        <w:t xml:space="preserve"> </w:t>
      </w:r>
      <w:r w:rsidRPr="00906FEE">
        <w:rPr>
          <w:sz w:val="24"/>
          <w:szCs w:val="24"/>
        </w:rPr>
        <w:t xml:space="preserve">by the number of competitors for their products. </w:t>
      </w:r>
      <w:r w:rsidR="0048093F" w:rsidRPr="00906FEE">
        <w:rPr>
          <w:rFonts w:cs="Simplified Arabic"/>
          <w:sz w:val="24"/>
          <w:szCs w:val="24"/>
        </w:rPr>
        <w:t>(</w:t>
      </w:r>
      <w:proofErr w:type="gramStart"/>
      <w:r w:rsidR="0048093F" w:rsidRPr="00906FEE">
        <w:rPr>
          <w:rFonts w:cs="Simplified Arabic"/>
          <w:sz w:val="24"/>
          <w:szCs w:val="24"/>
        </w:rPr>
        <w:t>see</w:t>
      </w:r>
      <w:proofErr w:type="gramEnd"/>
      <w:r w:rsidR="0048093F" w:rsidRPr="00906FEE">
        <w:rPr>
          <w:rFonts w:cs="Simplified Arabic"/>
          <w:sz w:val="24"/>
          <w:szCs w:val="24"/>
        </w:rPr>
        <w:t xml:space="preserve"> table 21).</w:t>
      </w:r>
    </w:p>
    <w:p w:rsidR="00F03B6E" w:rsidRPr="00906FEE" w:rsidRDefault="00F03B6E" w:rsidP="00C07D35">
      <w:pPr>
        <w:bidi w:val="0"/>
        <w:jc w:val="lowKashida"/>
        <w:rPr>
          <w:rFonts w:cs="Simplified Arabic"/>
          <w:sz w:val="16"/>
          <w:szCs w:val="16"/>
        </w:rPr>
      </w:pPr>
    </w:p>
    <w:p w:rsidR="00AF0D0B" w:rsidRPr="00906FEE" w:rsidRDefault="00570FDE" w:rsidP="00204CC9">
      <w:pPr>
        <w:tabs>
          <w:tab w:val="left" w:pos="-1"/>
        </w:tabs>
        <w:bidi w:val="0"/>
        <w:ind w:left="-1"/>
        <w:jc w:val="center"/>
        <w:rPr>
          <w:rFonts w:asciiTheme="majorBidi" w:hAnsiTheme="majorBidi" w:cstheme="majorBidi"/>
          <w:b/>
          <w:bCs/>
          <w:sz w:val="24"/>
          <w:szCs w:val="24"/>
        </w:rPr>
      </w:pPr>
      <w:r w:rsidRPr="00906FEE">
        <w:rPr>
          <w:rFonts w:asciiTheme="majorBidi" w:hAnsiTheme="majorBidi" w:cstheme="majorBidi"/>
          <w:b/>
          <w:bCs/>
          <w:sz w:val="24"/>
          <w:szCs w:val="24"/>
        </w:rPr>
        <w:t xml:space="preserve">Percentage </w:t>
      </w:r>
      <w:r w:rsidR="00AF0D0B" w:rsidRPr="00906FEE">
        <w:rPr>
          <w:rFonts w:asciiTheme="majorBidi" w:hAnsiTheme="majorBidi" w:cstheme="majorBidi"/>
          <w:b/>
          <w:bCs/>
          <w:sz w:val="24"/>
          <w:szCs w:val="24"/>
        </w:rPr>
        <w:t xml:space="preserve">Distribution </w:t>
      </w:r>
      <w:r w:rsidRPr="00906FEE">
        <w:rPr>
          <w:rFonts w:asciiTheme="majorBidi" w:hAnsiTheme="majorBidi" w:cstheme="majorBidi"/>
          <w:b/>
          <w:bCs/>
          <w:sz w:val="24"/>
          <w:szCs w:val="24"/>
        </w:rPr>
        <w:t>of</w:t>
      </w:r>
      <w:r w:rsidR="00AF0D0B" w:rsidRPr="00906FEE">
        <w:rPr>
          <w:rFonts w:asciiTheme="majorBidi" w:hAnsiTheme="majorBidi" w:cstheme="majorBidi"/>
          <w:b/>
          <w:bCs/>
          <w:sz w:val="24"/>
          <w:szCs w:val="24"/>
        </w:rPr>
        <w:t xml:space="preserve"> </w:t>
      </w:r>
      <w:r w:rsidRPr="00906FEE">
        <w:rPr>
          <w:rFonts w:asciiTheme="majorBidi" w:hAnsiTheme="majorBidi" w:cstheme="majorBidi"/>
          <w:b/>
          <w:bCs/>
          <w:sz w:val="24"/>
          <w:szCs w:val="24"/>
        </w:rPr>
        <w:t>I</w:t>
      </w:r>
      <w:r w:rsidR="00AF0D0B" w:rsidRPr="00906FEE">
        <w:rPr>
          <w:rFonts w:asciiTheme="majorBidi" w:hAnsiTheme="majorBidi" w:cstheme="majorBidi"/>
          <w:b/>
          <w:bCs/>
          <w:sz w:val="24"/>
          <w:szCs w:val="24"/>
        </w:rPr>
        <w:t xml:space="preserve">ndustrial </w:t>
      </w:r>
      <w:r w:rsidR="00D002EC" w:rsidRPr="00906FEE">
        <w:rPr>
          <w:rFonts w:cs="Simplified Arabic"/>
          <w:b/>
          <w:bCs/>
          <w:sz w:val="24"/>
          <w:szCs w:val="24"/>
        </w:rPr>
        <w:t>E</w:t>
      </w:r>
      <w:r w:rsidR="00D002EC" w:rsidRPr="00906FEE">
        <w:rPr>
          <w:b/>
          <w:bCs/>
          <w:sz w:val="24"/>
          <w:szCs w:val="24"/>
        </w:rPr>
        <w:t>nterprises</w:t>
      </w:r>
      <w:r w:rsidR="00D002EC" w:rsidRPr="00906FEE">
        <w:rPr>
          <w:rFonts w:asciiTheme="majorBidi" w:hAnsiTheme="majorBidi" w:cstheme="majorBidi"/>
          <w:sz w:val="24"/>
          <w:szCs w:val="24"/>
        </w:rPr>
        <w:t xml:space="preserve"> </w:t>
      </w:r>
      <w:r w:rsidR="007937A6" w:rsidRPr="00906FEE">
        <w:rPr>
          <w:rFonts w:asciiTheme="majorBidi" w:hAnsiTheme="majorBidi" w:cstheme="majorBidi"/>
          <w:b/>
          <w:bCs/>
          <w:sz w:val="24"/>
          <w:szCs w:val="24"/>
        </w:rPr>
        <w:t xml:space="preserve">(5 Employed Persons or more) </w:t>
      </w:r>
      <w:r w:rsidR="00504E7A" w:rsidRPr="00504E7A">
        <w:rPr>
          <w:rFonts w:asciiTheme="majorBidi" w:hAnsiTheme="majorBidi" w:cstheme="majorBidi"/>
          <w:b/>
          <w:bCs/>
          <w:sz w:val="24"/>
          <w:szCs w:val="24"/>
        </w:rPr>
        <w:t>According to</w:t>
      </w:r>
      <w:r w:rsidR="00504E7A">
        <w:rPr>
          <w:rFonts w:asciiTheme="majorBidi" w:hAnsiTheme="majorBidi" w:cstheme="majorBidi"/>
          <w:b/>
          <w:bCs/>
          <w:sz w:val="24"/>
          <w:szCs w:val="24"/>
        </w:rPr>
        <w:t xml:space="preserve"> the </w:t>
      </w:r>
      <w:r w:rsidRPr="00906FEE">
        <w:rPr>
          <w:rFonts w:asciiTheme="majorBidi" w:hAnsiTheme="majorBidi" w:cstheme="majorBidi"/>
          <w:b/>
          <w:bCs/>
          <w:sz w:val="24"/>
          <w:szCs w:val="24"/>
        </w:rPr>
        <w:t>N</w:t>
      </w:r>
      <w:r w:rsidR="00AF0D0B" w:rsidRPr="00906FEE">
        <w:rPr>
          <w:rFonts w:asciiTheme="majorBidi" w:hAnsiTheme="majorBidi" w:cstheme="majorBidi"/>
          <w:b/>
          <w:bCs/>
          <w:sz w:val="24"/>
          <w:szCs w:val="24"/>
        </w:rPr>
        <w:t xml:space="preserve">umber of </w:t>
      </w:r>
      <w:r w:rsidRPr="00906FEE">
        <w:rPr>
          <w:rFonts w:asciiTheme="majorBidi" w:hAnsiTheme="majorBidi" w:cstheme="majorBidi"/>
          <w:b/>
          <w:bCs/>
          <w:sz w:val="24"/>
          <w:szCs w:val="24"/>
        </w:rPr>
        <w:t>C</w:t>
      </w:r>
      <w:r w:rsidR="00AF0D0B" w:rsidRPr="00906FEE">
        <w:rPr>
          <w:rFonts w:asciiTheme="majorBidi" w:hAnsiTheme="majorBidi" w:cstheme="majorBidi"/>
          <w:b/>
          <w:bCs/>
          <w:sz w:val="24"/>
          <w:szCs w:val="24"/>
        </w:rPr>
        <w:t xml:space="preserve">ompetitors in the </w:t>
      </w:r>
      <w:r w:rsidRPr="00906FEE">
        <w:rPr>
          <w:rFonts w:asciiTheme="majorBidi" w:hAnsiTheme="majorBidi" w:cstheme="majorBidi"/>
          <w:b/>
          <w:bCs/>
          <w:sz w:val="24"/>
          <w:szCs w:val="24"/>
        </w:rPr>
        <w:t>E</w:t>
      </w:r>
      <w:r w:rsidR="00AF0D0B" w:rsidRPr="00906FEE">
        <w:rPr>
          <w:rFonts w:asciiTheme="majorBidi" w:hAnsiTheme="majorBidi" w:cstheme="majorBidi"/>
          <w:b/>
          <w:bCs/>
          <w:sz w:val="24"/>
          <w:szCs w:val="24"/>
        </w:rPr>
        <w:t xml:space="preserve">stablishment’s </w:t>
      </w:r>
      <w:r w:rsidRPr="00906FEE">
        <w:rPr>
          <w:rFonts w:asciiTheme="majorBidi" w:hAnsiTheme="majorBidi" w:cstheme="majorBidi"/>
          <w:b/>
          <w:bCs/>
          <w:sz w:val="24"/>
          <w:szCs w:val="24"/>
        </w:rPr>
        <w:t>M</w:t>
      </w:r>
      <w:r w:rsidR="00AF0D0B" w:rsidRPr="00906FEE">
        <w:rPr>
          <w:rFonts w:asciiTheme="majorBidi" w:hAnsiTheme="majorBidi" w:cstheme="majorBidi"/>
          <w:b/>
          <w:bCs/>
          <w:sz w:val="24"/>
          <w:szCs w:val="24"/>
        </w:rPr>
        <w:t xml:space="preserve">ain </w:t>
      </w:r>
      <w:r w:rsidRPr="00906FEE">
        <w:rPr>
          <w:rFonts w:asciiTheme="majorBidi" w:hAnsiTheme="majorBidi" w:cstheme="majorBidi"/>
          <w:b/>
          <w:bCs/>
          <w:sz w:val="24"/>
          <w:szCs w:val="24"/>
        </w:rPr>
        <w:t>M</w:t>
      </w:r>
      <w:r w:rsidR="00AF0D0B" w:rsidRPr="00906FEE">
        <w:rPr>
          <w:rFonts w:asciiTheme="majorBidi" w:hAnsiTheme="majorBidi" w:cstheme="majorBidi"/>
          <w:b/>
          <w:bCs/>
          <w:sz w:val="24"/>
          <w:szCs w:val="24"/>
        </w:rPr>
        <w:t>arket</w:t>
      </w:r>
      <w:r w:rsidR="000B147C" w:rsidRPr="000B147C">
        <w:rPr>
          <w:rFonts w:asciiTheme="majorBidi" w:hAnsiTheme="majorBidi" w:cstheme="majorBidi"/>
          <w:b/>
          <w:bCs/>
          <w:sz w:val="24"/>
          <w:szCs w:val="24"/>
        </w:rPr>
        <w:t xml:space="preserve"> </w:t>
      </w:r>
      <w:r w:rsidR="000B147C">
        <w:rPr>
          <w:rFonts w:asciiTheme="majorBidi" w:hAnsiTheme="majorBidi" w:cstheme="majorBidi"/>
          <w:b/>
          <w:bCs/>
          <w:sz w:val="24"/>
          <w:szCs w:val="24"/>
        </w:rPr>
        <w:t>and Region</w:t>
      </w:r>
      <w:r w:rsidR="000B147C" w:rsidRPr="00906FEE">
        <w:rPr>
          <w:rFonts w:asciiTheme="majorBidi" w:hAnsiTheme="majorBidi" w:cstheme="majorBidi"/>
          <w:b/>
          <w:bCs/>
          <w:sz w:val="24"/>
          <w:szCs w:val="24"/>
        </w:rPr>
        <w:t>,</w:t>
      </w:r>
      <w:r w:rsidR="00AF0D0B" w:rsidRPr="00906FEE">
        <w:rPr>
          <w:rFonts w:asciiTheme="majorBidi" w:hAnsiTheme="majorBidi" w:cstheme="majorBidi"/>
          <w:b/>
          <w:bCs/>
          <w:sz w:val="24"/>
          <w:szCs w:val="24"/>
        </w:rPr>
        <w:t xml:space="preserve"> 2019</w:t>
      </w:r>
    </w:p>
    <w:p w:rsidR="001F2FA7" w:rsidRPr="00C07D35" w:rsidRDefault="00892DE3" w:rsidP="00C07D35">
      <w:pPr>
        <w:tabs>
          <w:tab w:val="left" w:pos="-1"/>
        </w:tabs>
        <w:bidi w:val="0"/>
        <w:ind w:left="-1"/>
        <w:jc w:val="both"/>
        <w:rPr>
          <w:rFonts w:ascii="Arial" w:hAnsi="Arial" w:cs="Simplified Arabic"/>
          <w:b/>
          <w:bCs/>
          <w:color w:val="0070C0"/>
          <w:sz w:val="24"/>
          <w:szCs w:val="24"/>
          <w:rtl/>
        </w:rPr>
      </w:pPr>
      <w:r w:rsidRPr="00C07D35">
        <w:rPr>
          <w:rFonts w:ascii="Arial" w:hAnsi="Arial" w:cs="Simplified Arabic"/>
          <w:b/>
          <w:bCs/>
          <w:noProof/>
          <w:color w:val="0070C0"/>
          <w:sz w:val="24"/>
          <w:szCs w:val="24"/>
          <w:rtl/>
        </w:rPr>
        <w:drawing>
          <wp:inline distT="0" distB="0" distL="0" distR="0">
            <wp:extent cx="5767470" cy="2376275"/>
            <wp:effectExtent l="19050" t="0" r="23730" b="4975"/>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1F2FA7" w:rsidRDefault="001F2FA7" w:rsidP="00890F79">
      <w:pPr>
        <w:tabs>
          <w:tab w:val="left" w:pos="-1"/>
        </w:tabs>
        <w:bidi w:val="0"/>
        <w:ind w:left="-1"/>
        <w:jc w:val="both"/>
        <w:rPr>
          <w:rFonts w:ascii="Arial" w:hAnsi="Arial" w:cs="Simplified Arabic"/>
          <w:b/>
          <w:bCs/>
          <w:sz w:val="16"/>
          <w:szCs w:val="16"/>
        </w:rPr>
      </w:pPr>
    </w:p>
    <w:p w:rsidR="00906FEE" w:rsidRPr="00BE557B" w:rsidRDefault="00906FEE" w:rsidP="00906FEE">
      <w:pPr>
        <w:tabs>
          <w:tab w:val="left" w:pos="-1"/>
        </w:tabs>
        <w:bidi w:val="0"/>
        <w:ind w:left="-1"/>
        <w:jc w:val="both"/>
        <w:rPr>
          <w:rFonts w:ascii="Arial" w:hAnsi="Arial" w:cs="Simplified Arabic"/>
          <w:b/>
          <w:bCs/>
          <w:sz w:val="16"/>
          <w:szCs w:val="16"/>
        </w:rPr>
      </w:pPr>
    </w:p>
    <w:p w:rsidR="004E0099" w:rsidRPr="00DC716A" w:rsidRDefault="004C5377" w:rsidP="006F4525">
      <w:pPr>
        <w:tabs>
          <w:tab w:val="left" w:pos="-1"/>
        </w:tabs>
        <w:bidi w:val="0"/>
        <w:ind w:left="-1"/>
        <w:jc w:val="both"/>
        <w:rPr>
          <w:rFonts w:asciiTheme="majorBidi" w:hAnsiTheme="majorBidi" w:cstheme="majorBidi"/>
          <w:b/>
          <w:bCs/>
          <w:sz w:val="24"/>
          <w:szCs w:val="24"/>
        </w:rPr>
      </w:pPr>
      <w:r w:rsidRPr="00DC716A">
        <w:rPr>
          <w:rFonts w:asciiTheme="majorBidi" w:hAnsiTheme="majorBidi" w:cstheme="majorBidi"/>
          <w:b/>
          <w:bCs/>
          <w:sz w:val="24"/>
          <w:szCs w:val="24"/>
        </w:rPr>
        <w:t>2</w:t>
      </w:r>
      <w:r w:rsidR="000B6BE9" w:rsidRPr="00DC716A">
        <w:rPr>
          <w:rFonts w:asciiTheme="majorBidi" w:hAnsiTheme="majorBidi" w:cstheme="majorBidi"/>
          <w:b/>
          <w:bCs/>
          <w:sz w:val="24"/>
          <w:szCs w:val="24"/>
          <w:rtl/>
        </w:rPr>
        <w:t>.</w:t>
      </w:r>
      <w:r w:rsidR="00200033" w:rsidRPr="00DC716A">
        <w:rPr>
          <w:rFonts w:asciiTheme="majorBidi" w:hAnsiTheme="majorBidi" w:cstheme="majorBidi"/>
          <w:b/>
          <w:bCs/>
          <w:sz w:val="24"/>
          <w:szCs w:val="24"/>
        </w:rPr>
        <w:t>8</w:t>
      </w:r>
      <w:r w:rsidR="004E0099" w:rsidRPr="00DC716A">
        <w:rPr>
          <w:rFonts w:asciiTheme="majorBidi" w:hAnsiTheme="majorBidi" w:cstheme="majorBidi"/>
          <w:b/>
          <w:bCs/>
          <w:sz w:val="24"/>
          <w:szCs w:val="24"/>
        </w:rPr>
        <w:t xml:space="preserve"> The </w:t>
      </w:r>
      <w:r w:rsidR="00200033" w:rsidRPr="00DC716A">
        <w:rPr>
          <w:rFonts w:asciiTheme="majorBidi" w:hAnsiTheme="majorBidi" w:cstheme="majorBidi"/>
          <w:b/>
          <w:bCs/>
          <w:sz w:val="24"/>
          <w:szCs w:val="24"/>
        </w:rPr>
        <w:t>N</w:t>
      </w:r>
      <w:r w:rsidR="004E0099" w:rsidRPr="00DC716A">
        <w:rPr>
          <w:rFonts w:asciiTheme="majorBidi" w:hAnsiTheme="majorBidi" w:cstheme="majorBidi"/>
          <w:b/>
          <w:bCs/>
          <w:sz w:val="24"/>
          <w:szCs w:val="24"/>
        </w:rPr>
        <w:t xml:space="preserve">eed of </w:t>
      </w:r>
      <w:r w:rsidR="00200033" w:rsidRPr="00DC716A">
        <w:rPr>
          <w:rFonts w:asciiTheme="majorBidi" w:hAnsiTheme="majorBidi" w:cstheme="majorBidi"/>
          <w:b/>
          <w:bCs/>
          <w:sz w:val="24"/>
          <w:szCs w:val="24"/>
        </w:rPr>
        <w:t>I</w:t>
      </w:r>
      <w:r w:rsidR="004E0099" w:rsidRPr="00DC716A">
        <w:rPr>
          <w:rFonts w:asciiTheme="majorBidi" w:hAnsiTheme="majorBidi" w:cstheme="majorBidi"/>
          <w:b/>
          <w:bCs/>
          <w:sz w:val="24"/>
          <w:szCs w:val="24"/>
        </w:rPr>
        <w:t xml:space="preserve">ndustrial </w:t>
      </w:r>
      <w:r w:rsidR="00F570B7" w:rsidRPr="00DC716A">
        <w:rPr>
          <w:rFonts w:cs="Simplified Arabic"/>
          <w:b/>
          <w:bCs/>
          <w:sz w:val="24"/>
          <w:szCs w:val="24"/>
        </w:rPr>
        <w:t>E</w:t>
      </w:r>
      <w:r w:rsidR="00F570B7" w:rsidRPr="00DC716A">
        <w:rPr>
          <w:b/>
          <w:bCs/>
          <w:sz w:val="24"/>
          <w:szCs w:val="24"/>
        </w:rPr>
        <w:t>nterprises</w:t>
      </w:r>
      <w:r w:rsidR="007937A6" w:rsidRPr="00DC716A">
        <w:rPr>
          <w:rFonts w:asciiTheme="majorBidi" w:hAnsiTheme="majorBidi" w:cstheme="majorBidi"/>
          <w:b/>
          <w:bCs/>
          <w:sz w:val="24"/>
          <w:szCs w:val="24"/>
        </w:rPr>
        <w:t xml:space="preserve"> </w:t>
      </w:r>
      <w:r w:rsidR="004E0099" w:rsidRPr="00DC716A">
        <w:rPr>
          <w:rFonts w:asciiTheme="majorBidi" w:hAnsiTheme="majorBidi" w:cstheme="majorBidi"/>
          <w:b/>
          <w:bCs/>
          <w:sz w:val="24"/>
          <w:szCs w:val="24"/>
        </w:rPr>
        <w:t xml:space="preserve">for </w:t>
      </w:r>
      <w:r w:rsidR="006F4525">
        <w:rPr>
          <w:rFonts w:asciiTheme="majorBidi" w:hAnsiTheme="majorBidi" w:cstheme="majorBidi"/>
          <w:b/>
          <w:bCs/>
          <w:sz w:val="24"/>
          <w:szCs w:val="24"/>
        </w:rPr>
        <w:t>S</w:t>
      </w:r>
      <w:r w:rsidR="004E0099" w:rsidRPr="00DC716A">
        <w:rPr>
          <w:rFonts w:asciiTheme="majorBidi" w:hAnsiTheme="majorBidi" w:cstheme="majorBidi"/>
          <w:b/>
          <w:bCs/>
          <w:sz w:val="24"/>
          <w:szCs w:val="24"/>
        </w:rPr>
        <w:t xml:space="preserve">ome </w:t>
      </w:r>
      <w:r w:rsidR="00686C5C" w:rsidRPr="00DC716A">
        <w:rPr>
          <w:rFonts w:asciiTheme="majorBidi" w:hAnsiTheme="majorBidi" w:cstheme="majorBidi"/>
          <w:b/>
          <w:bCs/>
          <w:sz w:val="24"/>
          <w:szCs w:val="24"/>
        </w:rPr>
        <w:t>C</w:t>
      </w:r>
      <w:r w:rsidR="004E0099" w:rsidRPr="00DC716A">
        <w:rPr>
          <w:rFonts w:asciiTheme="majorBidi" w:hAnsiTheme="majorBidi" w:cstheme="majorBidi"/>
          <w:b/>
          <w:bCs/>
          <w:sz w:val="24"/>
          <w:szCs w:val="24"/>
        </w:rPr>
        <w:t xml:space="preserve">ommercial and </w:t>
      </w:r>
      <w:r w:rsidR="00686C5C" w:rsidRPr="00DC716A">
        <w:rPr>
          <w:rFonts w:asciiTheme="majorBidi" w:hAnsiTheme="majorBidi" w:cstheme="majorBidi"/>
          <w:b/>
          <w:bCs/>
          <w:sz w:val="24"/>
          <w:szCs w:val="24"/>
        </w:rPr>
        <w:t>B</w:t>
      </w:r>
      <w:r w:rsidR="004E0099" w:rsidRPr="00DC716A">
        <w:rPr>
          <w:rFonts w:asciiTheme="majorBidi" w:hAnsiTheme="majorBidi" w:cstheme="majorBidi"/>
          <w:b/>
          <w:bCs/>
          <w:sz w:val="24"/>
          <w:szCs w:val="24"/>
        </w:rPr>
        <w:t xml:space="preserve">usiness </w:t>
      </w:r>
      <w:r w:rsidR="00686C5C" w:rsidRPr="00DC716A">
        <w:rPr>
          <w:rFonts w:asciiTheme="majorBidi" w:hAnsiTheme="majorBidi" w:cstheme="majorBidi"/>
          <w:b/>
          <w:bCs/>
          <w:sz w:val="24"/>
          <w:szCs w:val="24"/>
        </w:rPr>
        <w:t>S</w:t>
      </w:r>
      <w:r w:rsidR="004E0099" w:rsidRPr="00DC716A">
        <w:rPr>
          <w:rFonts w:asciiTheme="majorBidi" w:hAnsiTheme="majorBidi" w:cstheme="majorBidi"/>
          <w:b/>
          <w:bCs/>
          <w:sz w:val="24"/>
          <w:szCs w:val="24"/>
        </w:rPr>
        <w:t>ervices.</w:t>
      </w:r>
    </w:p>
    <w:p w:rsidR="00E451A2" w:rsidRPr="00906FEE" w:rsidRDefault="00E451A2" w:rsidP="0048093F">
      <w:pPr>
        <w:bidi w:val="0"/>
        <w:jc w:val="lowKashida"/>
        <w:rPr>
          <w:rFonts w:cs="Simplified Arabic"/>
          <w:sz w:val="24"/>
          <w:szCs w:val="24"/>
        </w:rPr>
      </w:pPr>
      <w:r w:rsidRPr="00906FEE">
        <w:rPr>
          <w:rFonts w:cs="Simplified Arabic"/>
          <w:sz w:val="24"/>
          <w:szCs w:val="24"/>
        </w:rPr>
        <w:t xml:space="preserve">Data showed that 69.6% of industrial </w:t>
      </w:r>
      <w:r w:rsidR="00C07D35" w:rsidRPr="00906FEE">
        <w:rPr>
          <w:rFonts w:cs="Simplified Arabic"/>
          <w:sz w:val="24"/>
          <w:szCs w:val="24"/>
        </w:rPr>
        <w:t>e</w:t>
      </w:r>
      <w:r w:rsidR="00F570B7" w:rsidRPr="00906FEE">
        <w:rPr>
          <w:sz w:val="24"/>
          <w:szCs w:val="24"/>
        </w:rPr>
        <w:t>nterprises</w:t>
      </w:r>
      <w:r w:rsidR="00F570B7" w:rsidRPr="00906FEE">
        <w:rPr>
          <w:rFonts w:asciiTheme="majorBidi" w:hAnsiTheme="majorBidi" w:cstheme="majorBidi"/>
          <w:sz w:val="24"/>
          <w:szCs w:val="24"/>
        </w:rPr>
        <w:t xml:space="preserve"> </w:t>
      </w:r>
      <w:r w:rsidRPr="00906FEE">
        <w:rPr>
          <w:rFonts w:cs="Simplified Arabic"/>
          <w:sz w:val="24"/>
          <w:szCs w:val="24"/>
        </w:rPr>
        <w:t>managers/</w:t>
      </w:r>
      <w:r w:rsidR="00C07D35" w:rsidRPr="00906FEE">
        <w:rPr>
          <w:rFonts w:cs="Simplified Arabic"/>
          <w:sz w:val="24"/>
          <w:szCs w:val="24"/>
        </w:rPr>
        <w:t xml:space="preserve"> </w:t>
      </w:r>
      <w:r w:rsidRPr="00906FEE">
        <w:rPr>
          <w:rFonts w:cs="Simplified Arabic"/>
          <w:sz w:val="24"/>
          <w:szCs w:val="24"/>
        </w:rPr>
        <w:t xml:space="preserve">owners in Palestine </w:t>
      </w:r>
      <w:r w:rsidR="00BE557B" w:rsidRPr="00906FEE">
        <w:rPr>
          <w:rFonts w:cs="Simplified Arabic"/>
          <w:sz w:val="24"/>
          <w:szCs w:val="24"/>
        </w:rPr>
        <w:t xml:space="preserve">don’t </w:t>
      </w:r>
      <w:r w:rsidRPr="00906FEE">
        <w:rPr>
          <w:rFonts w:cs="Simplified Arabic"/>
          <w:sz w:val="24"/>
          <w:szCs w:val="24"/>
        </w:rPr>
        <w:t xml:space="preserve">need services in the field of </w:t>
      </w:r>
      <w:r w:rsidR="00C07D35" w:rsidRPr="00906FEE">
        <w:rPr>
          <w:rFonts w:cs="Simplified Arabic"/>
          <w:sz w:val="24"/>
          <w:szCs w:val="24"/>
        </w:rPr>
        <w:t>Commercial research, consulting services</w:t>
      </w:r>
      <w:r w:rsidRPr="00906FEE">
        <w:rPr>
          <w:rFonts w:cs="Simplified Arabic"/>
          <w:sz w:val="24"/>
          <w:szCs w:val="24"/>
        </w:rPr>
        <w:t>; 65.7%</w:t>
      </w:r>
      <w:r w:rsidR="00127522" w:rsidRPr="00906FEE">
        <w:rPr>
          <w:rFonts w:cs="Simplified Arabic"/>
          <w:sz w:val="24"/>
          <w:szCs w:val="24"/>
        </w:rPr>
        <w:t xml:space="preserve"> of them are</w:t>
      </w:r>
      <w:r w:rsidRPr="00906FEE">
        <w:rPr>
          <w:rFonts w:cs="Simplified Arabic"/>
          <w:sz w:val="24"/>
          <w:szCs w:val="24"/>
        </w:rPr>
        <w:t xml:space="preserve"> in the West Bank and 85.6% in Gaza Strip. However, 68.2% of</w:t>
      </w:r>
      <w:r w:rsidR="00127522" w:rsidRPr="00906FEE">
        <w:rPr>
          <w:rFonts w:cs="Simplified Arabic"/>
          <w:sz w:val="24"/>
          <w:szCs w:val="24"/>
        </w:rPr>
        <w:t xml:space="preserve"> the</w:t>
      </w:r>
      <w:r w:rsidRPr="00906FEE">
        <w:rPr>
          <w:rFonts w:cs="Simplified Arabic"/>
          <w:sz w:val="24"/>
          <w:szCs w:val="24"/>
        </w:rPr>
        <w:t xml:space="preserve"> industrial </w:t>
      </w:r>
      <w:r w:rsidR="00C07D35" w:rsidRPr="00906FEE">
        <w:rPr>
          <w:rFonts w:cs="Simplified Arabic"/>
          <w:sz w:val="24"/>
          <w:szCs w:val="24"/>
        </w:rPr>
        <w:t>e</w:t>
      </w:r>
      <w:r w:rsidR="00F570B7" w:rsidRPr="00906FEE">
        <w:rPr>
          <w:sz w:val="24"/>
          <w:szCs w:val="24"/>
        </w:rPr>
        <w:t>nterprises</w:t>
      </w:r>
      <w:r w:rsidR="00F570B7" w:rsidRPr="00906FEE">
        <w:rPr>
          <w:rFonts w:asciiTheme="majorBidi" w:hAnsiTheme="majorBidi" w:cstheme="majorBidi"/>
          <w:sz w:val="24"/>
          <w:szCs w:val="24"/>
        </w:rPr>
        <w:t xml:space="preserve"> </w:t>
      </w:r>
      <w:r w:rsidRPr="00906FEE">
        <w:rPr>
          <w:rFonts w:cs="Simplified Arabic"/>
          <w:sz w:val="24"/>
          <w:szCs w:val="24"/>
        </w:rPr>
        <w:t>managers/</w:t>
      </w:r>
      <w:r w:rsidR="00C07D35" w:rsidRPr="00906FEE">
        <w:rPr>
          <w:rFonts w:cs="Simplified Arabic"/>
          <w:sz w:val="24"/>
          <w:szCs w:val="24"/>
        </w:rPr>
        <w:t xml:space="preserve"> </w:t>
      </w:r>
      <w:r w:rsidRPr="00906FEE">
        <w:rPr>
          <w:rFonts w:cs="Simplified Arabic"/>
          <w:sz w:val="24"/>
          <w:szCs w:val="24"/>
        </w:rPr>
        <w:t>owners pointed out that they</w:t>
      </w:r>
      <w:r w:rsidR="00BE557B" w:rsidRPr="00906FEE">
        <w:rPr>
          <w:rFonts w:cs="Simplified Arabic"/>
          <w:sz w:val="24"/>
          <w:szCs w:val="24"/>
        </w:rPr>
        <w:t xml:space="preserve"> </w:t>
      </w:r>
      <w:proofErr w:type="gramStart"/>
      <w:r w:rsidR="00BE557B" w:rsidRPr="00906FEE">
        <w:rPr>
          <w:rFonts w:cs="Simplified Arabic"/>
          <w:sz w:val="24"/>
          <w:szCs w:val="24"/>
        </w:rPr>
        <w:t xml:space="preserve">don’t </w:t>
      </w:r>
      <w:r w:rsidRPr="00906FEE">
        <w:rPr>
          <w:rFonts w:cs="Simplified Arabic"/>
          <w:sz w:val="24"/>
          <w:szCs w:val="24"/>
        </w:rPr>
        <w:t xml:space="preserve"> need</w:t>
      </w:r>
      <w:proofErr w:type="gramEnd"/>
      <w:r w:rsidRPr="00906FEE">
        <w:rPr>
          <w:rFonts w:cs="Simplified Arabic"/>
          <w:sz w:val="24"/>
          <w:szCs w:val="24"/>
        </w:rPr>
        <w:t xml:space="preserve"> services in the field of </w:t>
      </w:r>
      <w:r w:rsidR="009B4357" w:rsidRPr="00906FEE">
        <w:rPr>
          <w:rFonts w:cs="Simplified Arabic"/>
          <w:sz w:val="24"/>
          <w:szCs w:val="24"/>
        </w:rPr>
        <w:t>e</w:t>
      </w:r>
      <w:r w:rsidR="00C07D35" w:rsidRPr="00906FEE">
        <w:rPr>
          <w:rFonts w:cs="Simplified Arabic"/>
          <w:sz w:val="24"/>
          <w:szCs w:val="24"/>
        </w:rPr>
        <w:t>xport management services</w:t>
      </w:r>
      <w:r w:rsidRPr="00906FEE">
        <w:rPr>
          <w:rFonts w:cs="Simplified Arabic"/>
          <w:sz w:val="24"/>
          <w:szCs w:val="24"/>
        </w:rPr>
        <w:t xml:space="preserve">; 63.4% of them </w:t>
      </w:r>
      <w:r w:rsidR="00127522" w:rsidRPr="00906FEE">
        <w:rPr>
          <w:rFonts w:cs="Simplified Arabic"/>
          <w:sz w:val="24"/>
          <w:szCs w:val="24"/>
        </w:rPr>
        <w:t xml:space="preserve">are </w:t>
      </w:r>
      <w:r w:rsidRPr="00906FEE">
        <w:rPr>
          <w:rFonts w:cs="Simplified Arabic"/>
          <w:sz w:val="24"/>
          <w:szCs w:val="24"/>
        </w:rPr>
        <w:t xml:space="preserve">in the West Bank and 87.0% in Gaza Strip. </w:t>
      </w:r>
      <w:r w:rsidR="00914D04" w:rsidRPr="00906FEE">
        <w:rPr>
          <w:rFonts w:cs="Simplified Arabic"/>
          <w:sz w:val="24"/>
          <w:szCs w:val="24"/>
        </w:rPr>
        <w:t xml:space="preserve">The results also </w:t>
      </w:r>
      <w:r w:rsidRPr="00906FEE">
        <w:rPr>
          <w:rFonts w:cs="Simplified Arabic"/>
          <w:sz w:val="24"/>
          <w:szCs w:val="24"/>
        </w:rPr>
        <w:t xml:space="preserve">showed that 66.9% of industrial </w:t>
      </w:r>
      <w:r w:rsidR="009B4357" w:rsidRPr="00906FEE">
        <w:rPr>
          <w:rFonts w:cs="Simplified Arabic"/>
          <w:sz w:val="24"/>
          <w:szCs w:val="24"/>
        </w:rPr>
        <w:t>e</w:t>
      </w:r>
      <w:r w:rsidR="00F570B7" w:rsidRPr="00906FEE">
        <w:rPr>
          <w:sz w:val="24"/>
          <w:szCs w:val="24"/>
        </w:rPr>
        <w:t>nterprises</w:t>
      </w:r>
      <w:r w:rsidR="00F570B7" w:rsidRPr="00906FEE">
        <w:rPr>
          <w:rFonts w:asciiTheme="majorBidi" w:hAnsiTheme="majorBidi" w:cstheme="majorBidi"/>
          <w:sz w:val="24"/>
          <w:szCs w:val="24"/>
        </w:rPr>
        <w:t xml:space="preserve"> </w:t>
      </w:r>
      <w:r w:rsidRPr="00906FEE">
        <w:rPr>
          <w:rFonts w:cs="Simplified Arabic"/>
          <w:sz w:val="24"/>
          <w:szCs w:val="24"/>
        </w:rPr>
        <w:t>managers/</w:t>
      </w:r>
      <w:r w:rsidR="009B4357" w:rsidRPr="00906FEE">
        <w:rPr>
          <w:rFonts w:cs="Simplified Arabic"/>
          <w:sz w:val="24"/>
          <w:szCs w:val="24"/>
        </w:rPr>
        <w:t xml:space="preserve"> </w:t>
      </w:r>
      <w:r w:rsidRPr="00906FEE">
        <w:rPr>
          <w:rFonts w:cs="Simplified Arabic"/>
          <w:sz w:val="24"/>
          <w:szCs w:val="24"/>
        </w:rPr>
        <w:t xml:space="preserve">owners in Palestine </w:t>
      </w:r>
      <w:r w:rsidR="009B4357" w:rsidRPr="00906FEE">
        <w:rPr>
          <w:rFonts w:cs="Simplified Arabic"/>
          <w:sz w:val="24"/>
          <w:szCs w:val="24"/>
        </w:rPr>
        <w:t xml:space="preserve">don’t need </w:t>
      </w:r>
      <w:r w:rsidRPr="00906FEE">
        <w:rPr>
          <w:rFonts w:cs="Simplified Arabic"/>
          <w:sz w:val="24"/>
          <w:szCs w:val="24"/>
        </w:rPr>
        <w:t xml:space="preserve">services in the field of </w:t>
      </w:r>
      <w:r w:rsidR="009B4357" w:rsidRPr="00906FEE">
        <w:rPr>
          <w:rFonts w:cs="Simplified Arabic"/>
          <w:sz w:val="24"/>
          <w:szCs w:val="24"/>
        </w:rPr>
        <w:t>Packaging services</w:t>
      </w:r>
      <w:r w:rsidRPr="00906FEE">
        <w:rPr>
          <w:rFonts w:cs="Simplified Arabic"/>
          <w:sz w:val="24"/>
          <w:szCs w:val="24"/>
        </w:rPr>
        <w:t xml:space="preserve">; 62.1% of them in the West Bank and 85.8% in Gaza Strip. </w:t>
      </w:r>
      <w:r w:rsidR="0048093F" w:rsidRPr="00906FEE">
        <w:rPr>
          <w:rFonts w:cs="Simplified Arabic"/>
          <w:sz w:val="24"/>
          <w:szCs w:val="24"/>
        </w:rPr>
        <w:t>(</w:t>
      </w:r>
      <w:proofErr w:type="gramStart"/>
      <w:r w:rsidR="0048093F" w:rsidRPr="00906FEE">
        <w:rPr>
          <w:rFonts w:cs="Simplified Arabic"/>
          <w:sz w:val="24"/>
          <w:szCs w:val="24"/>
        </w:rPr>
        <w:t>see</w:t>
      </w:r>
      <w:proofErr w:type="gramEnd"/>
      <w:r w:rsidR="0048093F" w:rsidRPr="00906FEE">
        <w:rPr>
          <w:rFonts w:cs="Simplified Arabic"/>
          <w:sz w:val="24"/>
          <w:szCs w:val="24"/>
        </w:rPr>
        <w:t xml:space="preserve"> table 19).</w:t>
      </w:r>
    </w:p>
    <w:p w:rsidR="003E485F" w:rsidRPr="00906FEE" w:rsidRDefault="003E485F" w:rsidP="003E485F">
      <w:pPr>
        <w:bidi w:val="0"/>
        <w:jc w:val="lowKashida"/>
        <w:rPr>
          <w:rFonts w:cs="Simplified Arabic"/>
        </w:rPr>
      </w:pPr>
    </w:p>
    <w:p w:rsidR="003E485F" w:rsidRPr="00906FEE" w:rsidRDefault="004C5377" w:rsidP="00906FEE">
      <w:pPr>
        <w:tabs>
          <w:tab w:val="left" w:pos="-1"/>
        </w:tabs>
        <w:bidi w:val="0"/>
        <w:ind w:left="-1"/>
        <w:jc w:val="both"/>
        <w:rPr>
          <w:rFonts w:asciiTheme="majorBidi" w:hAnsiTheme="majorBidi" w:cstheme="majorBidi"/>
          <w:b/>
          <w:bCs/>
          <w:sz w:val="24"/>
          <w:szCs w:val="24"/>
        </w:rPr>
      </w:pPr>
      <w:r w:rsidRPr="00906FEE">
        <w:rPr>
          <w:rFonts w:asciiTheme="majorBidi" w:hAnsiTheme="majorBidi" w:cstheme="majorBidi"/>
          <w:b/>
          <w:bCs/>
          <w:sz w:val="24"/>
          <w:szCs w:val="24"/>
        </w:rPr>
        <w:t>2</w:t>
      </w:r>
      <w:r w:rsidR="00890F79" w:rsidRPr="00906FEE">
        <w:rPr>
          <w:rFonts w:asciiTheme="majorBidi" w:hAnsiTheme="majorBidi" w:cstheme="majorBidi"/>
          <w:b/>
          <w:bCs/>
          <w:sz w:val="24"/>
          <w:szCs w:val="24"/>
        </w:rPr>
        <w:t>.9</w:t>
      </w:r>
      <w:r w:rsidR="00890F79" w:rsidRPr="00906FEE">
        <w:rPr>
          <w:rFonts w:asciiTheme="majorBidi" w:hAnsiTheme="majorBidi" w:cstheme="majorBidi" w:hint="cs"/>
          <w:b/>
          <w:bCs/>
          <w:sz w:val="24"/>
          <w:szCs w:val="24"/>
          <w:rtl/>
        </w:rPr>
        <w:t xml:space="preserve"> </w:t>
      </w:r>
      <w:r w:rsidR="003E485F" w:rsidRPr="00906FEE">
        <w:rPr>
          <w:rFonts w:asciiTheme="majorBidi" w:hAnsiTheme="majorBidi" w:cstheme="majorBidi"/>
          <w:b/>
          <w:bCs/>
          <w:sz w:val="24"/>
          <w:szCs w:val="24"/>
        </w:rPr>
        <w:t xml:space="preserve">Obstacles </w:t>
      </w:r>
      <w:r w:rsidR="00371C96" w:rsidRPr="00906FEE">
        <w:rPr>
          <w:rFonts w:asciiTheme="majorBidi" w:hAnsiTheme="majorBidi" w:cstheme="majorBidi"/>
          <w:b/>
          <w:bCs/>
          <w:sz w:val="24"/>
          <w:szCs w:val="24"/>
        </w:rPr>
        <w:t>F</w:t>
      </w:r>
      <w:r w:rsidR="009B217B" w:rsidRPr="00906FEE">
        <w:rPr>
          <w:rFonts w:asciiTheme="majorBidi" w:hAnsiTheme="majorBidi" w:cstheme="majorBidi"/>
          <w:b/>
          <w:bCs/>
          <w:sz w:val="24"/>
          <w:szCs w:val="24"/>
        </w:rPr>
        <w:t>acing</w:t>
      </w:r>
      <w:r w:rsidR="003E485F" w:rsidRPr="00906FEE">
        <w:rPr>
          <w:rFonts w:asciiTheme="majorBidi" w:hAnsiTheme="majorBidi" w:cstheme="majorBidi"/>
          <w:b/>
          <w:bCs/>
          <w:sz w:val="24"/>
          <w:szCs w:val="24"/>
        </w:rPr>
        <w:t xml:space="preserve"> the </w:t>
      </w:r>
      <w:r w:rsidR="00CC2045" w:rsidRPr="00906FEE">
        <w:rPr>
          <w:rFonts w:asciiTheme="majorBidi" w:hAnsiTheme="majorBidi" w:cstheme="majorBidi"/>
          <w:b/>
          <w:bCs/>
          <w:sz w:val="24"/>
          <w:szCs w:val="24"/>
        </w:rPr>
        <w:t xml:space="preserve">Expansion of the </w:t>
      </w:r>
      <w:r w:rsidR="00371C96" w:rsidRPr="00906FEE">
        <w:rPr>
          <w:rFonts w:asciiTheme="majorBidi" w:hAnsiTheme="majorBidi" w:cstheme="majorBidi"/>
          <w:b/>
          <w:bCs/>
          <w:sz w:val="24"/>
          <w:szCs w:val="24"/>
        </w:rPr>
        <w:t>P</w:t>
      </w:r>
      <w:r w:rsidR="003E485F" w:rsidRPr="00906FEE">
        <w:rPr>
          <w:rFonts w:asciiTheme="majorBidi" w:hAnsiTheme="majorBidi" w:cstheme="majorBidi"/>
          <w:b/>
          <w:bCs/>
          <w:sz w:val="24"/>
          <w:szCs w:val="24"/>
        </w:rPr>
        <w:t xml:space="preserve">roductive </w:t>
      </w:r>
      <w:r w:rsidR="00371C96" w:rsidRPr="00906FEE">
        <w:rPr>
          <w:rFonts w:asciiTheme="majorBidi" w:hAnsiTheme="majorBidi" w:cstheme="majorBidi"/>
          <w:b/>
          <w:bCs/>
          <w:sz w:val="24"/>
          <w:szCs w:val="24"/>
        </w:rPr>
        <w:t>A</w:t>
      </w:r>
      <w:r w:rsidR="003E485F" w:rsidRPr="00906FEE">
        <w:rPr>
          <w:rFonts w:asciiTheme="majorBidi" w:hAnsiTheme="majorBidi" w:cstheme="majorBidi"/>
          <w:b/>
          <w:bCs/>
          <w:sz w:val="24"/>
          <w:szCs w:val="24"/>
        </w:rPr>
        <w:t xml:space="preserve">ctivity of </w:t>
      </w:r>
      <w:r w:rsidR="00371C96" w:rsidRPr="00906FEE">
        <w:rPr>
          <w:rFonts w:asciiTheme="majorBidi" w:hAnsiTheme="majorBidi" w:cstheme="majorBidi"/>
          <w:b/>
          <w:bCs/>
          <w:sz w:val="24"/>
          <w:szCs w:val="24"/>
        </w:rPr>
        <w:t>I</w:t>
      </w:r>
      <w:r w:rsidR="003E485F" w:rsidRPr="00906FEE">
        <w:rPr>
          <w:rFonts w:asciiTheme="majorBidi" w:hAnsiTheme="majorBidi" w:cstheme="majorBidi"/>
          <w:b/>
          <w:bCs/>
          <w:sz w:val="24"/>
          <w:szCs w:val="24"/>
        </w:rPr>
        <w:t xml:space="preserve">ndustrial </w:t>
      </w:r>
      <w:r w:rsidR="00F570B7" w:rsidRPr="00906FEE">
        <w:rPr>
          <w:rFonts w:cs="Simplified Arabic"/>
          <w:b/>
          <w:bCs/>
          <w:sz w:val="24"/>
          <w:szCs w:val="24"/>
        </w:rPr>
        <w:t>E</w:t>
      </w:r>
      <w:r w:rsidR="00F570B7" w:rsidRPr="00906FEE">
        <w:rPr>
          <w:b/>
          <w:bCs/>
          <w:sz w:val="24"/>
          <w:szCs w:val="24"/>
        </w:rPr>
        <w:t>nterprises</w:t>
      </w:r>
      <w:r w:rsidR="00CC2045" w:rsidRPr="00906FEE">
        <w:rPr>
          <w:rFonts w:asciiTheme="majorBidi" w:hAnsiTheme="majorBidi" w:cstheme="majorBidi"/>
          <w:b/>
          <w:bCs/>
          <w:sz w:val="24"/>
          <w:szCs w:val="24"/>
        </w:rPr>
        <w:t>:</w:t>
      </w:r>
    </w:p>
    <w:p w:rsidR="0082726B" w:rsidRDefault="005D55C1" w:rsidP="005D55C1">
      <w:pPr>
        <w:bidi w:val="0"/>
        <w:ind w:right="-143"/>
        <w:jc w:val="lowKashida"/>
        <w:rPr>
          <w:rFonts w:cs="Simplified Arabic"/>
          <w:sz w:val="24"/>
          <w:szCs w:val="24"/>
        </w:rPr>
      </w:pPr>
      <w:r w:rsidRPr="00906FEE">
        <w:rPr>
          <w:rFonts w:cs="Simplified Arabic"/>
          <w:sz w:val="24"/>
          <w:szCs w:val="24"/>
        </w:rPr>
        <w:t>Operating industrial e</w:t>
      </w:r>
      <w:r w:rsidRPr="00906FEE">
        <w:rPr>
          <w:sz w:val="24"/>
          <w:szCs w:val="24"/>
        </w:rPr>
        <w:t>nterprises</w:t>
      </w:r>
      <w:r w:rsidRPr="00906FEE">
        <w:rPr>
          <w:rFonts w:asciiTheme="majorBidi" w:hAnsiTheme="majorBidi" w:cstheme="majorBidi"/>
          <w:sz w:val="24"/>
          <w:szCs w:val="24"/>
        </w:rPr>
        <w:t xml:space="preserve"> </w:t>
      </w:r>
      <w:r w:rsidRPr="00906FEE">
        <w:rPr>
          <w:rFonts w:cs="Simplified Arabic"/>
          <w:sz w:val="24"/>
          <w:szCs w:val="24"/>
        </w:rPr>
        <w:t>owners/ managers pointed out that several obstacles facing the process of expanding the product</w:t>
      </w:r>
      <w:r>
        <w:rPr>
          <w:rFonts w:cs="Simplified Arabic"/>
          <w:sz w:val="24"/>
          <w:szCs w:val="24"/>
        </w:rPr>
        <w:t>ion</w:t>
      </w:r>
      <w:r w:rsidRPr="00906FEE">
        <w:rPr>
          <w:rFonts w:cs="Simplified Arabic"/>
          <w:sz w:val="24"/>
          <w:szCs w:val="24"/>
        </w:rPr>
        <w:t xml:space="preserve"> activity of their e</w:t>
      </w:r>
      <w:r w:rsidRPr="00906FEE">
        <w:rPr>
          <w:sz w:val="24"/>
          <w:szCs w:val="24"/>
        </w:rPr>
        <w:t>nterprises</w:t>
      </w:r>
      <w:r w:rsidRPr="00906FEE">
        <w:rPr>
          <w:rFonts w:cs="Simplified Arabic"/>
          <w:sz w:val="24"/>
          <w:szCs w:val="24"/>
        </w:rPr>
        <w:t>, where 83.1% of them stated that the difficult political situation is one of the obstacles with the most significant effect that hinders the expansion of the product</w:t>
      </w:r>
      <w:r>
        <w:rPr>
          <w:rFonts w:cs="Simplified Arabic"/>
          <w:sz w:val="24"/>
          <w:szCs w:val="24"/>
        </w:rPr>
        <w:t>ion</w:t>
      </w:r>
      <w:r w:rsidRPr="00906FEE">
        <w:rPr>
          <w:rFonts w:cs="Simplified Arabic"/>
          <w:sz w:val="24"/>
          <w:szCs w:val="24"/>
        </w:rPr>
        <w:t xml:space="preserve"> activity (83.1% in the West Bank and 82.8% in Gaza Strip). Moreover, 86.3% of the industrial e</w:t>
      </w:r>
      <w:r w:rsidRPr="00906FEE">
        <w:rPr>
          <w:sz w:val="24"/>
          <w:szCs w:val="24"/>
        </w:rPr>
        <w:t>nterprises</w:t>
      </w:r>
      <w:r w:rsidRPr="00906FEE">
        <w:rPr>
          <w:rFonts w:asciiTheme="majorBidi" w:hAnsiTheme="majorBidi" w:cstheme="majorBidi"/>
          <w:sz w:val="24"/>
          <w:szCs w:val="24"/>
        </w:rPr>
        <w:t xml:space="preserve"> </w:t>
      </w:r>
      <w:r w:rsidRPr="00906FEE">
        <w:rPr>
          <w:rFonts w:cs="Simplified Arabic"/>
          <w:sz w:val="24"/>
          <w:szCs w:val="24"/>
        </w:rPr>
        <w:t>owners/ managers operating in Palestine stated that the law income of the Palestinian individual (or income per capita) is an obstacle facing the expansion of the producti</w:t>
      </w:r>
      <w:r>
        <w:rPr>
          <w:rFonts w:cs="Simplified Arabic"/>
          <w:sz w:val="24"/>
          <w:szCs w:val="24"/>
        </w:rPr>
        <w:t>on</w:t>
      </w:r>
      <w:r w:rsidRPr="00906FEE">
        <w:rPr>
          <w:rFonts w:cs="Simplified Arabic"/>
          <w:sz w:val="24"/>
          <w:szCs w:val="24"/>
        </w:rPr>
        <w:t xml:space="preserve"> activity of their establishments (84.6% in the West Bank and 92.9% in Gaza Strip). Also, 79.8% of the industrial e</w:t>
      </w:r>
      <w:r w:rsidRPr="00906FEE">
        <w:rPr>
          <w:sz w:val="24"/>
          <w:szCs w:val="24"/>
        </w:rPr>
        <w:t>nterprises</w:t>
      </w:r>
      <w:r w:rsidRPr="00906FEE">
        <w:rPr>
          <w:rFonts w:asciiTheme="majorBidi" w:hAnsiTheme="majorBidi" w:cstheme="majorBidi"/>
          <w:sz w:val="24"/>
          <w:szCs w:val="24"/>
        </w:rPr>
        <w:t xml:space="preserve"> </w:t>
      </w:r>
      <w:r w:rsidRPr="00906FEE">
        <w:rPr>
          <w:rFonts w:cs="Simplified Arabic"/>
          <w:sz w:val="24"/>
          <w:szCs w:val="24"/>
        </w:rPr>
        <w:t>owners/ managers pointed out that the high price of electricity became another obstacle facing the expansion of the producti</w:t>
      </w:r>
      <w:r>
        <w:rPr>
          <w:rFonts w:cs="Simplified Arabic"/>
          <w:sz w:val="24"/>
          <w:szCs w:val="24"/>
        </w:rPr>
        <w:t>on</w:t>
      </w:r>
      <w:r w:rsidRPr="00906FEE">
        <w:rPr>
          <w:rFonts w:cs="Simplified Arabic"/>
          <w:sz w:val="24"/>
          <w:szCs w:val="24"/>
        </w:rPr>
        <w:t xml:space="preserve"> activity of their industrial e</w:t>
      </w:r>
      <w:r w:rsidRPr="00906FEE">
        <w:rPr>
          <w:sz w:val="24"/>
          <w:szCs w:val="24"/>
        </w:rPr>
        <w:t>nterprises</w:t>
      </w:r>
      <w:r w:rsidRPr="00906FEE">
        <w:rPr>
          <w:rFonts w:asciiTheme="majorBidi" w:hAnsiTheme="majorBidi" w:cstheme="majorBidi"/>
          <w:sz w:val="24"/>
          <w:szCs w:val="24"/>
        </w:rPr>
        <w:t xml:space="preserve"> </w:t>
      </w:r>
      <w:r w:rsidRPr="00906FEE">
        <w:rPr>
          <w:rFonts w:cs="Simplified Arabic"/>
          <w:sz w:val="24"/>
          <w:szCs w:val="24"/>
        </w:rPr>
        <w:t>(81.6% in the West Bank and 72.8% in Gaza Strip). Furthermore, 78.8% of the industrial e</w:t>
      </w:r>
      <w:r w:rsidRPr="00906FEE">
        <w:rPr>
          <w:sz w:val="24"/>
          <w:szCs w:val="24"/>
        </w:rPr>
        <w:t>nterprises</w:t>
      </w:r>
      <w:r w:rsidRPr="00906FEE">
        <w:rPr>
          <w:rFonts w:asciiTheme="majorBidi" w:hAnsiTheme="majorBidi" w:cstheme="majorBidi"/>
          <w:sz w:val="24"/>
          <w:szCs w:val="24"/>
        </w:rPr>
        <w:t xml:space="preserve"> </w:t>
      </w:r>
      <w:r w:rsidRPr="00906FEE">
        <w:rPr>
          <w:rFonts w:cs="Simplified Arabic"/>
          <w:sz w:val="24"/>
          <w:szCs w:val="24"/>
        </w:rPr>
        <w:t>owners/ managers indicated that their e</w:t>
      </w:r>
      <w:r w:rsidRPr="00906FEE">
        <w:rPr>
          <w:sz w:val="24"/>
          <w:szCs w:val="24"/>
        </w:rPr>
        <w:t>nterprises</w:t>
      </w:r>
      <w:r w:rsidRPr="00906FEE">
        <w:rPr>
          <w:rFonts w:asciiTheme="majorBidi" w:hAnsiTheme="majorBidi" w:cstheme="majorBidi"/>
          <w:sz w:val="24"/>
          <w:szCs w:val="24"/>
        </w:rPr>
        <w:t xml:space="preserve"> </w:t>
      </w:r>
      <w:r w:rsidRPr="00906FEE">
        <w:rPr>
          <w:rFonts w:cs="Simplified Arabic"/>
          <w:sz w:val="24"/>
          <w:szCs w:val="24"/>
        </w:rPr>
        <w:t>is facing obstacles resulted from the increasing prices of cost of fuel /hydrocarbons (78.7% in the West Bank and 79.2% in Gaza Strip). (</w:t>
      </w:r>
      <w:proofErr w:type="gramStart"/>
      <w:r w:rsidRPr="00906FEE">
        <w:rPr>
          <w:rFonts w:cs="Simplified Arabic"/>
          <w:sz w:val="24"/>
          <w:szCs w:val="24"/>
        </w:rPr>
        <w:t>see</w:t>
      </w:r>
      <w:proofErr w:type="gramEnd"/>
      <w:r w:rsidRPr="00906FEE">
        <w:rPr>
          <w:rFonts w:cs="Simplified Arabic"/>
          <w:sz w:val="24"/>
          <w:szCs w:val="24"/>
        </w:rPr>
        <w:t xml:space="preserve"> table 18).</w:t>
      </w:r>
    </w:p>
    <w:p w:rsidR="00784E31" w:rsidRPr="00906FEE" w:rsidRDefault="006430D5" w:rsidP="003540D3">
      <w:pPr>
        <w:bidi w:val="0"/>
        <w:ind w:right="-143"/>
        <w:jc w:val="lowKashida"/>
        <w:rPr>
          <w:rFonts w:asciiTheme="majorBidi" w:hAnsiTheme="majorBidi" w:cstheme="majorBidi"/>
          <w:b/>
          <w:bCs/>
          <w:sz w:val="24"/>
          <w:szCs w:val="24"/>
        </w:rPr>
      </w:pPr>
      <w:r w:rsidRPr="00906FEE">
        <w:rPr>
          <w:rFonts w:cs="Simplified Arabic"/>
          <w:sz w:val="24"/>
          <w:szCs w:val="24"/>
        </w:rPr>
        <w:lastRenderedPageBreak/>
        <w:t xml:space="preserve"> </w:t>
      </w:r>
      <w:proofErr w:type="gramStart"/>
      <w:r w:rsidR="004C5377" w:rsidRPr="00906FEE">
        <w:rPr>
          <w:rFonts w:asciiTheme="majorBidi" w:hAnsiTheme="majorBidi" w:cstheme="majorBidi"/>
          <w:b/>
          <w:bCs/>
          <w:sz w:val="24"/>
          <w:szCs w:val="24"/>
        </w:rPr>
        <w:t>2</w:t>
      </w:r>
      <w:r w:rsidR="000B6BE9" w:rsidRPr="00906FEE">
        <w:rPr>
          <w:rFonts w:asciiTheme="majorBidi" w:hAnsiTheme="majorBidi" w:cstheme="majorBidi"/>
          <w:b/>
          <w:bCs/>
          <w:sz w:val="24"/>
          <w:szCs w:val="24"/>
          <w:rtl/>
        </w:rPr>
        <w:t>.</w:t>
      </w:r>
      <w:r w:rsidR="00371C96" w:rsidRPr="00906FEE">
        <w:rPr>
          <w:rFonts w:asciiTheme="majorBidi" w:hAnsiTheme="majorBidi" w:cstheme="majorBidi"/>
          <w:b/>
          <w:bCs/>
          <w:sz w:val="24"/>
          <w:szCs w:val="24"/>
        </w:rPr>
        <w:t>10</w:t>
      </w:r>
      <w:r w:rsidR="000B6BE9" w:rsidRPr="00906FEE">
        <w:rPr>
          <w:rFonts w:cs="Simplified Arabic" w:hint="cs"/>
          <w:b/>
          <w:bCs/>
          <w:sz w:val="24"/>
          <w:szCs w:val="24"/>
          <w:rtl/>
        </w:rPr>
        <w:t xml:space="preserve"> </w:t>
      </w:r>
      <w:r w:rsidRPr="00906FEE">
        <w:rPr>
          <w:rFonts w:asciiTheme="majorBidi" w:hAnsiTheme="majorBidi" w:cstheme="majorBidi"/>
          <w:b/>
          <w:bCs/>
          <w:sz w:val="24"/>
          <w:szCs w:val="24"/>
        </w:rPr>
        <w:t xml:space="preserve"> Difficulties</w:t>
      </w:r>
      <w:proofErr w:type="gramEnd"/>
      <w:r w:rsidRPr="00906FEE">
        <w:rPr>
          <w:rFonts w:asciiTheme="majorBidi" w:hAnsiTheme="majorBidi" w:cstheme="majorBidi"/>
          <w:b/>
          <w:bCs/>
          <w:sz w:val="24"/>
          <w:szCs w:val="24"/>
        </w:rPr>
        <w:t xml:space="preserve"> of </w:t>
      </w:r>
      <w:r w:rsidR="001A3729" w:rsidRPr="00906FEE">
        <w:rPr>
          <w:rFonts w:asciiTheme="majorBidi" w:hAnsiTheme="majorBidi" w:cstheme="majorBidi"/>
          <w:b/>
          <w:bCs/>
          <w:sz w:val="24"/>
          <w:szCs w:val="24"/>
        </w:rPr>
        <w:t>Finding Skilled Workers</w:t>
      </w:r>
      <w:r w:rsidR="003540D3">
        <w:rPr>
          <w:rFonts w:asciiTheme="majorBidi" w:hAnsiTheme="majorBidi" w:cstheme="majorBidi"/>
          <w:b/>
          <w:bCs/>
          <w:sz w:val="24"/>
          <w:szCs w:val="24"/>
        </w:rPr>
        <w:t>:</w:t>
      </w:r>
    </w:p>
    <w:p w:rsidR="006430D5" w:rsidRPr="00906FEE" w:rsidRDefault="006430D5" w:rsidP="00AA0219">
      <w:pPr>
        <w:bidi w:val="0"/>
        <w:jc w:val="both"/>
        <w:rPr>
          <w:rFonts w:asciiTheme="majorBidi" w:hAnsiTheme="majorBidi" w:cstheme="majorBidi"/>
          <w:sz w:val="24"/>
          <w:szCs w:val="24"/>
          <w:rtl/>
        </w:rPr>
      </w:pPr>
      <w:r w:rsidRPr="00906FEE">
        <w:rPr>
          <w:rFonts w:asciiTheme="majorBidi" w:hAnsiTheme="majorBidi" w:cstheme="majorBidi"/>
          <w:sz w:val="24"/>
          <w:szCs w:val="24"/>
        </w:rPr>
        <w:t xml:space="preserve">41.1% of </w:t>
      </w:r>
      <w:r w:rsidRPr="00906FEE">
        <w:rPr>
          <w:rFonts w:cs="Simplified Arabic"/>
          <w:sz w:val="24"/>
          <w:szCs w:val="24"/>
        </w:rPr>
        <w:t xml:space="preserve">the industrial </w:t>
      </w:r>
      <w:r w:rsidR="001A3729" w:rsidRPr="00906FEE">
        <w:rPr>
          <w:rFonts w:cs="Simplified Arabic"/>
          <w:sz w:val="24"/>
          <w:szCs w:val="24"/>
        </w:rPr>
        <w:t>e</w:t>
      </w:r>
      <w:r w:rsidR="00F570B7" w:rsidRPr="00906FEE">
        <w:rPr>
          <w:sz w:val="24"/>
          <w:szCs w:val="24"/>
        </w:rPr>
        <w:t>nterprises</w:t>
      </w:r>
      <w:r w:rsidR="00F570B7" w:rsidRPr="00906FEE">
        <w:rPr>
          <w:rFonts w:asciiTheme="majorBidi" w:hAnsiTheme="majorBidi" w:cstheme="majorBidi"/>
          <w:sz w:val="24"/>
          <w:szCs w:val="24"/>
        </w:rPr>
        <w:t xml:space="preserve"> </w:t>
      </w:r>
      <w:r w:rsidRPr="00906FEE">
        <w:rPr>
          <w:rFonts w:cs="Simplified Arabic"/>
          <w:sz w:val="24"/>
          <w:szCs w:val="24"/>
        </w:rPr>
        <w:t>owners/</w:t>
      </w:r>
      <w:r w:rsidR="001A3729" w:rsidRPr="00906FEE">
        <w:rPr>
          <w:rFonts w:cs="Simplified Arabic"/>
          <w:sz w:val="24"/>
          <w:szCs w:val="24"/>
        </w:rPr>
        <w:t xml:space="preserve"> </w:t>
      </w:r>
      <w:r w:rsidRPr="00906FEE">
        <w:rPr>
          <w:rFonts w:cs="Simplified Arabic"/>
          <w:sz w:val="24"/>
          <w:szCs w:val="24"/>
        </w:rPr>
        <w:t xml:space="preserve">managers indicated that they face difficulties in </w:t>
      </w:r>
      <w:r w:rsidR="00300763" w:rsidRPr="00906FEE">
        <w:rPr>
          <w:rFonts w:cs="Simplified Arabic"/>
          <w:sz w:val="24"/>
          <w:szCs w:val="24"/>
        </w:rPr>
        <w:t>finding</w:t>
      </w:r>
      <w:r w:rsidR="001A3729" w:rsidRPr="00906FEE">
        <w:rPr>
          <w:rFonts w:asciiTheme="majorBidi" w:hAnsiTheme="majorBidi" w:cstheme="majorBidi"/>
          <w:b/>
          <w:bCs/>
          <w:sz w:val="24"/>
          <w:szCs w:val="24"/>
        </w:rPr>
        <w:t xml:space="preserve"> w</w:t>
      </w:r>
      <w:r w:rsidR="001A3729" w:rsidRPr="00906FEE">
        <w:rPr>
          <w:rFonts w:asciiTheme="majorBidi" w:hAnsiTheme="majorBidi" w:cstheme="majorBidi"/>
          <w:sz w:val="24"/>
          <w:szCs w:val="24"/>
        </w:rPr>
        <w:t>orkers</w:t>
      </w:r>
      <w:r w:rsidR="001A3729" w:rsidRPr="00906FEE">
        <w:rPr>
          <w:rFonts w:cs="Simplified Arabic"/>
          <w:sz w:val="24"/>
          <w:szCs w:val="24"/>
        </w:rPr>
        <w:t xml:space="preserve"> </w:t>
      </w:r>
      <w:r w:rsidRPr="00906FEE">
        <w:rPr>
          <w:rFonts w:cs="Simplified Arabic"/>
          <w:sz w:val="24"/>
          <w:szCs w:val="24"/>
        </w:rPr>
        <w:t xml:space="preserve">fore with the suitable experience for the </w:t>
      </w:r>
      <w:r w:rsidR="001A3729" w:rsidRPr="00906FEE">
        <w:rPr>
          <w:rFonts w:cs="Simplified Arabic"/>
          <w:sz w:val="24"/>
          <w:szCs w:val="24"/>
        </w:rPr>
        <w:t>e</w:t>
      </w:r>
      <w:r w:rsidR="00F570B7" w:rsidRPr="00906FEE">
        <w:rPr>
          <w:sz w:val="24"/>
          <w:szCs w:val="24"/>
        </w:rPr>
        <w:t>nterprises</w:t>
      </w:r>
      <w:r w:rsidR="00F570B7" w:rsidRPr="00906FEE">
        <w:rPr>
          <w:rFonts w:asciiTheme="majorBidi" w:hAnsiTheme="majorBidi" w:cstheme="majorBidi"/>
          <w:sz w:val="24"/>
          <w:szCs w:val="24"/>
        </w:rPr>
        <w:t xml:space="preserve"> </w:t>
      </w:r>
      <w:r w:rsidRPr="00906FEE">
        <w:rPr>
          <w:rFonts w:cs="Simplified Arabic"/>
          <w:sz w:val="24"/>
          <w:szCs w:val="24"/>
        </w:rPr>
        <w:t xml:space="preserve">work nature </w:t>
      </w:r>
      <w:r w:rsidR="004C0C4F" w:rsidRPr="00906FEE">
        <w:rPr>
          <w:rFonts w:cs="Simplified Arabic"/>
          <w:sz w:val="24"/>
          <w:szCs w:val="24"/>
        </w:rPr>
        <w:t>(</w:t>
      </w:r>
      <w:r w:rsidRPr="00906FEE">
        <w:rPr>
          <w:rFonts w:cs="Simplified Arabic"/>
          <w:sz w:val="24"/>
          <w:szCs w:val="24"/>
        </w:rPr>
        <w:t xml:space="preserve">47.4% in the West Bank </w:t>
      </w:r>
      <w:r w:rsidR="004C0C4F" w:rsidRPr="00906FEE">
        <w:rPr>
          <w:rFonts w:cs="Simplified Arabic"/>
          <w:sz w:val="24"/>
          <w:szCs w:val="24"/>
        </w:rPr>
        <w:t>and</w:t>
      </w:r>
      <w:r w:rsidRPr="00906FEE">
        <w:rPr>
          <w:rFonts w:cs="Simplified Arabic"/>
          <w:sz w:val="24"/>
          <w:szCs w:val="24"/>
        </w:rPr>
        <w:t xml:space="preserve"> 16.0% in Gaza Strip</w:t>
      </w:r>
      <w:r w:rsidR="004C0C4F" w:rsidRPr="00906FEE">
        <w:rPr>
          <w:rFonts w:cs="Simplified Arabic"/>
          <w:sz w:val="24"/>
          <w:szCs w:val="24"/>
        </w:rPr>
        <w:t>)</w:t>
      </w:r>
      <w:r w:rsidRPr="00906FEE">
        <w:rPr>
          <w:rFonts w:cs="Simplified Arabic"/>
          <w:sz w:val="24"/>
          <w:szCs w:val="24"/>
        </w:rPr>
        <w:t xml:space="preserve">. Furthermore, 36.4% pointed out that they face difficulties and troubles in </w:t>
      </w:r>
      <w:r w:rsidR="001A3729" w:rsidRPr="00906FEE">
        <w:rPr>
          <w:rFonts w:cs="Simplified Arabic"/>
          <w:sz w:val="24"/>
          <w:szCs w:val="24"/>
        </w:rPr>
        <w:t>finding</w:t>
      </w:r>
      <w:r w:rsidRPr="00906FEE">
        <w:rPr>
          <w:rFonts w:cs="Simplified Arabic"/>
          <w:sz w:val="24"/>
          <w:szCs w:val="24"/>
        </w:rPr>
        <w:t xml:space="preserve"> qualified </w:t>
      </w:r>
      <w:r w:rsidR="001A3729" w:rsidRPr="00906FEE">
        <w:rPr>
          <w:rFonts w:asciiTheme="majorBidi" w:hAnsiTheme="majorBidi" w:cstheme="majorBidi"/>
          <w:b/>
          <w:bCs/>
          <w:sz w:val="24"/>
          <w:szCs w:val="24"/>
        </w:rPr>
        <w:t>w</w:t>
      </w:r>
      <w:r w:rsidR="001A3729" w:rsidRPr="00906FEE">
        <w:rPr>
          <w:rFonts w:asciiTheme="majorBidi" w:hAnsiTheme="majorBidi" w:cstheme="majorBidi"/>
          <w:sz w:val="24"/>
          <w:szCs w:val="24"/>
        </w:rPr>
        <w:t>orkers</w:t>
      </w:r>
      <w:r w:rsidR="001A3729" w:rsidRPr="00906FEE">
        <w:rPr>
          <w:rFonts w:cs="Simplified Arabic"/>
          <w:sz w:val="24"/>
          <w:szCs w:val="24"/>
        </w:rPr>
        <w:t xml:space="preserve"> </w:t>
      </w:r>
      <w:r w:rsidRPr="00906FEE">
        <w:rPr>
          <w:rFonts w:cs="Simplified Arabic"/>
          <w:sz w:val="24"/>
          <w:szCs w:val="24"/>
        </w:rPr>
        <w:t xml:space="preserve">experienced in the field of training suitable for the work nature of the </w:t>
      </w:r>
      <w:r w:rsidR="001A3729" w:rsidRPr="00906FEE">
        <w:rPr>
          <w:rFonts w:cs="Simplified Arabic"/>
          <w:sz w:val="24"/>
          <w:szCs w:val="24"/>
        </w:rPr>
        <w:t>e</w:t>
      </w:r>
      <w:r w:rsidR="00F570B7" w:rsidRPr="00906FEE">
        <w:rPr>
          <w:sz w:val="24"/>
          <w:szCs w:val="24"/>
        </w:rPr>
        <w:t>nterprises</w:t>
      </w:r>
      <w:r w:rsidR="00F570B7" w:rsidRPr="00906FEE">
        <w:rPr>
          <w:rFonts w:asciiTheme="majorBidi" w:hAnsiTheme="majorBidi" w:cstheme="majorBidi"/>
          <w:sz w:val="24"/>
          <w:szCs w:val="24"/>
        </w:rPr>
        <w:t xml:space="preserve"> </w:t>
      </w:r>
      <w:r w:rsidR="00925B22" w:rsidRPr="00906FEE">
        <w:rPr>
          <w:rFonts w:cs="Simplified Arabic"/>
          <w:sz w:val="24"/>
          <w:szCs w:val="24"/>
        </w:rPr>
        <w:t>(</w:t>
      </w:r>
      <w:r w:rsidRPr="00906FEE">
        <w:rPr>
          <w:rFonts w:cs="Simplified Arabic"/>
          <w:sz w:val="24"/>
          <w:szCs w:val="24"/>
        </w:rPr>
        <w:t>42.4% in the West Bank and 12.1% in Gaza Strip</w:t>
      </w:r>
      <w:r w:rsidR="00925B22" w:rsidRPr="00906FEE">
        <w:rPr>
          <w:rFonts w:cs="Simplified Arabic"/>
          <w:sz w:val="24"/>
          <w:szCs w:val="24"/>
        </w:rPr>
        <w:t>)</w:t>
      </w:r>
      <w:r w:rsidRPr="00906FEE">
        <w:rPr>
          <w:rFonts w:cs="Simplified Arabic"/>
          <w:sz w:val="24"/>
          <w:szCs w:val="24"/>
        </w:rPr>
        <w:t>.</w:t>
      </w:r>
      <w:r w:rsidR="007B0765" w:rsidRPr="00906FEE">
        <w:rPr>
          <w:rFonts w:cs="Simplified Arabic"/>
          <w:sz w:val="24"/>
          <w:szCs w:val="24"/>
        </w:rPr>
        <w:t xml:space="preserve"> (</w:t>
      </w:r>
      <w:proofErr w:type="gramStart"/>
      <w:r w:rsidR="007B0765" w:rsidRPr="00906FEE">
        <w:rPr>
          <w:rFonts w:cs="Simplified Arabic"/>
          <w:sz w:val="24"/>
          <w:szCs w:val="24"/>
        </w:rPr>
        <w:t>see</w:t>
      </w:r>
      <w:proofErr w:type="gramEnd"/>
      <w:r w:rsidR="007B0765" w:rsidRPr="00906FEE">
        <w:rPr>
          <w:rFonts w:cs="Simplified Arabic"/>
          <w:sz w:val="24"/>
          <w:szCs w:val="24"/>
        </w:rPr>
        <w:t xml:space="preserve"> table </w:t>
      </w:r>
      <w:r w:rsidR="00AA0219" w:rsidRPr="00906FEE">
        <w:rPr>
          <w:rFonts w:cs="Simplified Arabic"/>
          <w:sz w:val="24"/>
          <w:szCs w:val="24"/>
        </w:rPr>
        <w:t>20</w:t>
      </w:r>
      <w:r w:rsidR="007B0765" w:rsidRPr="00906FEE">
        <w:rPr>
          <w:rFonts w:cs="Simplified Arabic"/>
          <w:sz w:val="24"/>
          <w:szCs w:val="24"/>
        </w:rPr>
        <w:t>).</w:t>
      </w:r>
    </w:p>
    <w:p w:rsidR="00784E31" w:rsidRPr="00906FEE" w:rsidRDefault="00784E31" w:rsidP="00CB08D9">
      <w:pPr>
        <w:jc w:val="lowKashida"/>
        <w:rPr>
          <w:rFonts w:cs="Simplified Arabic"/>
          <w:sz w:val="24"/>
          <w:szCs w:val="24"/>
          <w:rtl/>
        </w:rPr>
      </w:pPr>
    </w:p>
    <w:p w:rsidR="00784E31" w:rsidRPr="00AF3255" w:rsidRDefault="00784E31" w:rsidP="00884649">
      <w:pPr>
        <w:tabs>
          <w:tab w:val="left" w:pos="-1"/>
        </w:tabs>
        <w:ind w:left="-1"/>
        <w:jc w:val="both"/>
        <w:rPr>
          <w:rFonts w:ascii="Arial" w:hAnsi="Arial" w:cs="Simplified Arabic"/>
          <w:b/>
          <w:bCs/>
          <w:sz w:val="24"/>
          <w:szCs w:val="24"/>
          <w:rtl/>
        </w:rPr>
      </w:pPr>
    </w:p>
    <w:p w:rsidR="0002064B" w:rsidRPr="00AF3255" w:rsidRDefault="0002064B" w:rsidP="00884649">
      <w:pPr>
        <w:tabs>
          <w:tab w:val="left" w:pos="-1"/>
        </w:tabs>
        <w:ind w:left="-1"/>
        <w:jc w:val="both"/>
        <w:rPr>
          <w:rFonts w:ascii="Arial" w:hAnsi="Arial" w:cs="Simplified Arabic"/>
          <w:b/>
          <w:bCs/>
          <w:sz w:val="24"/>
          <w:szCs w:val="24"/>
          <w:rtl/>
        </w:rPr>
      </w:pPr>
    </w:p>
    <w:p w:rsidR="003E4D2F" w:rsidRPr="00AF3255" w:rsidRDefault="003E4D2F" w:rsidP="00884649">
      <w:pPr>
        <w:tabs>
          <w:tab w:val="left" w:pos="-1"/>
        </w:tabs>
        <w:ind w:left="-1"/>
        <w:jc w:val="both"/>
        <w:rPr>
          <w:rFonts w:ascii="Arial" w:hAnsi="Arial" w:cs="Simplified Arabic"/>
          <w:b/>
          <w:bCs/>
          <w:sz w:val="24"/>
          <w:szCs w:val="24"/>
          <w:rtl/>
        </w:rPr>
      </w:pPr>
    </w:p>
    <w:p w:rsidR="003E4D2F" w:rsidRPr="00AF3255" w:rsidRDefault="003E4D2F" w:rsidP="00884649">
      <w:pPr>
        <w:tabs>
          <w:tab w:val="left" w:pos="-1"/>
        </w:tabs>
        <w:ind w:left="-1"/>
        <w:jc w:val="both"/>
        <w:rPr>
          <w:rFonts w:ascii="Arial" w:hAnsi="Arial" w:cs="Simplified Arabic"/>
          <w:b/>
          <w:bCs/>
          <w:sz w:val="24"/>
          <w:szCs w:val="24"/>
          <w:rtl/>
        </w:rPr>
      </w:pPr>
    </w:p>
    <w:p w:rsidR="003E4D2F" w:rsidRPr="00AF3255" w:rsidRDefault="003E4D2F" w:rsidP="00884649">
      <w:pPr>
        <w:tabs>
          <w:tab w:val="left" w:pos="-1"/>
        </w:tabs>
        <w:ind w:left="-1"/>
        <w:jc w:val="both"/>
        <w:rPr>
          <w:rFonts w:ascii="Arial" w:hAnsi="Arial" w:cs="Simplified Arabic"/>
          <w:b/>
          <w:bCs/>
          <w:sz w:val="24"/>
          <w:szCs w:val="24"/>
          <w:rtl/>
        </w:rPr>
      </w:pPr>
    </w:p>
    <w:p w:rsidR="003E4D2F" w:rsidRPr="00AF3255" w:rsidRDefault="003E4D2F" w:rsidP="00884649">
      <w:pPr>
        <w:tabs>
          <w:tab w:val="left" w:pos="-1"/>
        </w:tabs>
        <w:ind w:left="-1"/>
        <w:jc w:val="both"/>
        <w:rPr>
          <w:rFonts w:ascii="Arial" w:hAnsi="Arial" w:cs="Simplified Arabic"/>
          <w:b/>
          <w:bCs/>
          <w:sz w:val="24"/>
          <w:szCs w:val="24"/>
          <w:rtl/>
        </w:rPr>
      </w:pPr>
    </w:p>
    <w:p w:rsidR="003E4D2F" w:rsidRDefault="003E4D2F" w:rsidP="00884649">
      <w:pPr>
        <w:tabs>
          <w:tab w:val="left" w:pos="-1"/>
        </w:tabs>
        <w:ind w:left="-1"/>
        <w:jc w:val="both"/>
        <w:rPr>
          <w:rFonts w:ascii="Arial" w:hAnsi="Arial" w:cs="Simplified Arabic"/>
          <w:b/>
          <w:bCs/>
          <w:sz w:val="24"/>
          <w:szCs w:val="24"/>
        </w:rPr>
      </w:pPr>
    </w:p>
    <w:p w:rsidR="004F45FE" w:rsidRDefault="004F45FE" w:rsidP="00884649">
      <w:pPr>
        <w:tabs>
          <w:tab w:val="left" w:pos="-1"/>
        </w:tabs>
        <w:ind w:left="-1"/>
        <w:jc w:val="both"/>
        <w:rPr>
          <w:rFonts w:ascii="Arial" w:hAnsi="Arial" w:cs="Simplified Arabic"/>
          <w:b/>
          <w:bCs/>
          <w:sz w:val="24"/>
          <w:szCs w:val="24"/>
        </w:rPr>
      </w:pPr>
    </w:p>
    <w:p w:rsidR="004F45FE" w:rsidRDefault="004F45FE" w:rsidP="00061F54">
      <w:pPr>
        <w:tabs>
          <w:tab w:val="left" w:pos="-1"/>
        </w:tabs>
        <w:bidi w:val="0"/>
        <w:ind w:left="-1"/>
        <w:jc w:val="both"/>
        <w:rPr>
          <w:rFonts w:ascii="Arial" w:hAnsi="Arial" w:cs="Simplified Arabic"/>
          <w:b/>
          <w:bCs/>
          <w:sz w:val="24"/>
          <w:szCs w:val="24"/>
        </w:rPr>
      </w:pPr>
    </w:p>
    <w:p w:rsidR="004F45FE" w:rsidRDefault="004F45FE" w:rsidP="00061F54">
      <w:pPr>
        <w:tabs>
          <w:tab w:val="left" w:pos="-1"/>
        </w:tabs>
        <w:bidi w:val="0"/>
        <w:ind w:left="-1"/>
        <w:jc w:val="both"/>
        <w:rPr>
          <w:rFonts w:ascii="Arial" w:hAnsi="Arial" w:cs="Simplified Arabic"/>
          <w:b/>
          <w:bCs/>
          <w:sz w:val="24"/>
          <w:szCs w:val="24"/>
        </w:rPr>
      </w:pPr>
    </w:p>
    <w:p w:rsidR="004F45FE" w:rsidRDefault="004F45FE" w:rsidP="00061F54">
      <w:pPr>
        <w:tabs>
          <w:tab w:val="left" w:pos="-1"/>
        </w:tabs>
        <w:bidi w:val="0"/>
        <w:ind w:left="-1"/>
        <w:jc w:val="both"/>
        <w:rPr>
          <w:rFonts w:ascii="Arial" w:hAnsi="Arial" w:cs="Simplified Arabic"/>
          <w:b/>
          <w:bCs/>
          <w:sz w:val="24"/>
          <w:szCs w:val="24"/>
        </w:rPr>
      </w:pPr>
    </w:p>
    <w:p w:rsidR="004F45FE" w:rsidRDefault="004F45FE" w:rsidP="00061F54">
      <w:pPr>
        <w:tabs>
          <w:tab w:val="left" w:pos="-1"/>
        </w:tabs>
        <w:bidi w:val="0"/>
        <w:ind w:left="-1"/>
        <w:jc w:val="both"/>
        <w:rPr>
          <w:rFonts w:ascii="Arial" w:hAnsi="Arial" w:cs="Simplified Arabic"/>
          <w:b/>
          <w:bCs/>
          <w:sz w:val="24"/>
          <w:szCs w:val="24"/>
        </w:rPr>
      </w:pPr>
    </w:p>
    <w:p w:rsidR="004F45FE" w:rsidRDefault="004F45FE" w:rsidP="00061F54">
      <w:pPr>
        <w:tabs>
          <w:tab w:val="left" w:pos="-1"/>
        </w:tabs>
        <w:bidi w:val="0"/>
        <w:ind w:left="-1"/>
        <w:jc w:val="both"/>
        <w:rPr>
          <w:rFonts w:ascii="Arial" w:hAnsi="Arial" w:cs="Simplified Arabic"/>
          <w:b/>
          <w:bCs/>
          <w:sz w:val="24"/>
          <w:szCs w:val="24"/>
        </w:rPr>
      </w:pPr>
    </w:p>
    <w:p w:rsidR="004F45FE" w:rsidRDefault="004F45FE" w:rsidP="00061F54">
      <w:pPr>
        <w:tabs>
          <w:tab w:val="left" w:pos="-1"/>
        </w:tabs>
        <w:bidi w:val="0"/>
        <w:ind w:left="-1"/>
        <w:jc w:val="both"/>
        <w:rPr>
          <w:rFonts w:ascii="Arial" w:hAnsi="Arial" w:cs="Simplified Arabic"/>
          <w:b/>
          <w:bCs/>
          <w:sz w:val="24"/>
          <w:szCs w:val="24"/>
        </w:rPr>
      </w:pPr>
    </w:p>
    <w:p w:rsidR="004F45FE" w:rsidRDefault="004F45FE" w:rsidP="00061F54">
      <w:pPr>
        <w:tabs>
          <w:tab w:val="left" w:pos="-1"/>
        </w:tabs>
        <w:bidi w:val="0"/>
        <w:ind w:left="-1"/>
        <w:jc w:val="both"/>
        <w:rPr>
          <w:rFonts w:ascii="Arial" w:hAnsi="Arial" w:cs="Simplified Arabic"/>
          <w:b/>
          <w:bCs/>
          <w:sz w:val="24"/>
          <w:szCs w:val="24"/>
        </w:rPr>
      </w:pPr>
    </w:p>
    <w:p w:rsidR="004F45FE" w:rsidRDefault="004F45FE" w:rsidP="00061F54">
      <w:pPr>
        <w:tabs>
          <w:tab w:val="left" w:pos="-1"/>
        </w:tabs>
        <w:bidi w:val="0"/>
        <w:ind w:left="-1"/>
        <w:jc w:val="both"/>
        <w:rPr>
          <w:rFonts w:ascii="Arial" w:hAnsi="Arial" w:cs="Simplified Arabic"/>
          <w:b/>
          <w:bCs/>
          <w:sz w:val="24"/>
          <w:szCs w:val="24"/>
        </w:rPr>
      </w:pPr>
    </w:p>
    <w:p w:rsidR="004F45FE" w:rsidRDefault="004F45FE" w:rsidP="00061F54">
      <w:pPr>
        <w:tabs>
          <w:tab w:val="left" w:pos="-1"/>
        </w:tabs>
        <w:bidi w:val="0"/>
        <w:ind w:left="-1"/>
        <w:jc w:val="both"/>
        <w:rPr>
          <w:rFonts w:ascii="Arial" w:hAnsi="Arial" w:cs="Simplified Arabic"/>
          <w:b/>
          <w:bCs/>
          <w:sz w:val="24"/>
          <w:szCs w:val="24"/>
        </w:rPr>
      </w:pPr>
    </w:p>
    <w:p w:rsidR="004C5377" w:rsidRDefault="004C5377" w:rsidP="00061F54">
      <w:pPr>
        <w:tabs>
          <w:tab w:val="left" w:pos="-1"/>
        </w:tabs>
        <w:bidi w:val="0"/>
        <w:ind w:left="-1"/>
        <w:jc w:val="both"/>
        <w:rPr>
          <w:rFonts w:ascii="Arial" w:hAnsi="Arial" w:cs="Simplified Arabic"/>
          <w:b/>
          <w:bCs/>
          <w:sz w:val="24"/>
          <w:szCs w:val="24"/>
        </w:rPr>
      </w:pPr>
    </w:p>
    <w:p w:rsidR="004C5377" w:rsidRDefault="004C5377" w:rsidP="00061F54">
      <w:pPr>
        <w:tabs>
          <w:tab w:val="left" w:pos="-1"/>
        </w:tabs>
        <w:bidi w:val="0"/>
        <w:ind w:left="-1"/>
        <w:jc w:val="both"/>
        <w:rPr>
          <w:rFonts w:ascii="Arial" w:hAnsi="Arial" w:cs="Simplified Arabic"/>
          <w:b/>
          <w:bCs/>
          <w:sz w:val="24"/>
          <w:szCs w:val="24"/>
        </w:rPr>
      </w:pPr>
    </w:p>
    <w:p w:rsidR="004C5377" w:rsidRDefault="004C5377" w:rsidP="00061F54">
      <w:pPr>
        <w:tabs>
          <w:tab w:val="left" w:pos="-1"/>
        </w:tabs>
        <w:bidi w:val="0"/>
        <w:ind w:left="-1"/>
        <w:jc w:val="both"/>
        <w:rPr>
          <w:rFonts w:ascii="Arial" w:hAnsi="Arial" w:cs="Simplified Arabic"/>
          <w:b/>
          <w:bCs/>
          <w:sz w:val="24"/>
          <w:szCs w:val="24"/>
        </w:rPr>
      </w:pPr>
    </w:p>
    <w:p w:rsidR="004C5377" w:rsidRDefault="004C5377" w:rsidP="00061F54">
      <w:pPr>
        <w:tabs>
          <w:tab w:val="left" w:pos="-1"/>
        </w:tabs>
        <w:bidi w:val="0"/>
        <w:ind w:left="-1"/>
        <w:jc w:val="both"/>
        <w:rPr>
          <w:rFonts w:ascii="Arial" w:hAnsi="Arial" w:cs="Simplified Arabic"/>
          <w:b/>
          <w:bCs/>
          <w:sz w:val="24"/>
          <w:szCs w:val="24"/>
        </w:rPr>
      </w:pPr>
    </w:p>
    <w:p w:rsidR="004C5377" w:rsidRDefault="004C5377" w:rsidP="00061F54">
      <w:pPr>
        <w:tabs>
          <w:tab w:val="left" w:pos="-1"/>
        </w:tabs>
        <w:bidi w:val="0"/>
        <w:ind w:left="-1"/>
        <w:jc w:val="both"/>
        <w:rPr>
          <w:rFonts w:ascii="Arial" w:hAnsi="Arial" w:cs="Simplified Arabic"/>
          <w:b/>
          <w:bCs/>
          <w:sz w:val="24"/>
          <w:szCs w:val="24"/>
        </w:rPr>
      </w:pPr>
    </w:p>
    <w:p w:rsidR="004C5377" w:rsidRDefault="004C5377" w:rsidP="00061F54">
      <w:pPr>
        <w:tabs>
          <w:tab w:val="left" w:pos="-1"/>
        </w:tabs>
        <w:bidi w:val="0"/>
        <w:ind w:left="-1"/>
        <w:jc w:val="both"/>
        <w:rPr>
          <w:rFonts w:ascii="Arial" w:hAnsi="Arial" w:cs="Simplified Arabic"/>
          <w:b/>
          <w:bCs/>
          <w:sz w:val="24"/>
          <w:szCs w:val="24"/>
        </w:rPr>
      </w:pPr>
    </w:p>
    <w:p w:rsidR="004C5377" w:rsidRDefault="005502CC" w:rsidP="00061F54">
      <w:pPr>
        <w:tabs>
          <w:tab w:val="left" w:pos="-1"/>
          <w:tab w:val="left" w:pos="3877"/>
        </w:tabs>
        <w:bidi w:val="0"/>
        <w:ind w:left="-1"/>
        <w:jc w:val="both"/>
        <w:rPr>
          <w:rFonts w:ascii="Arial" w:hAnsi="Arial" w:cs="Simplified Arabic"/>
          <w:b/>
          <w:bCs/>
          <w:sz w:val="24"/>
          <w:szCs w:val="24"/>
        </w:rPr>
      </w:pPr>
      <w:r>
        <w:rPr>
          <w:rFonts w:ascii="Arial" w:hAnsi="Arial" w:cs="Simplified Arabic"/>
          <w:b/>
          <w:bCs/>
          <w:sz w:val="24"/>
          <w:szCs w:val="24"/>
          <w:rtl/>
        </w:rPr>
        <w:tab/>
      </w:r>
    </w:p>
    <w:p w:rsidR="004F45FE" w:rsidRDefault="004F45FE" w:rsidP="00061F54">
      <w:pPr>
        <w:tabs>
          <w:tab w:val="left" w:pos="-1"/>
        </w:tabs>
        <w:bidi w:val="0"/>
        <w:ind w:left="-1"/>
        <w:jc w:val="both"/>
        <w:rPr>
          <w:rFonts w:ascii="Arial" w:hAnsi="Arial" w:cs="Simplified Arabic"/>
          <w:b/>
          <w:bCs/>
          <w:sz w:val="24"/>
          <w:szCs w:val="24"/>
        </w:rPr>
      </w:pPr>
    </w:p>
    <w:p w:rsidR="00061F54" w:rsidRDefault="00061F54" w:rsidP="00061F54">
      <w:pPr>
        <w:tabs>
          <w:tab w:val="left" w:pos="-1"/>
        </w:tabs>
        <w:bidi w:val="0"/>
        <w:ind w:left="-1"/>
        <w:jc w:val="center"/>
        <w:rPr>
          <w:rFonts w:cs="Simplified Arabic"/>
          <w:sz w:val="28"/>
          <w:szCs w:val="28"/>
        </w:rPr>
      </w:pPr>
      <w:bookmarkStart w:id="0" w:name="OLE_LINK1"/>
      <w:bookmarkStart w:id="1" w:name="OLE_LINK4"/>
    </w:p>
    <w:p w:rsidR="00061F54" w:rsidRDefault="00061F54" w:rsidP="00061F54">
      <w:pPr>
        <w:tabs>
          <w:tab w:val="left" w:pos="-1"/>
        </w:tabs>
        <w:bidi w:val="0"/>
        <w:ind w:left="-1"/>
        <w:jc w:val="center"/>
        <w:rPr>
          <w:rFonts w:cs="Simplified Arabic"/>
          <w:sz w:val="28"/>
          <w:szCs w:val="28"/>
        </w:rPr>
      </w:pPr>
    </w:p>
    <w:p w:rsidR="00061F54" w:rsidRDefault="00061F54" w:rsidP="00061F54">
      <w:pPr>
        <w:tabs>
          <w:tab w:val="left" w:pos="-1"/>
        </w:tabs>
        <w:bidi w:val="0"/>
        <w:ind w:left="-1"/>
        <w:jc w:val="center"/>
        <w:rPr>
          <w:rFonts w:cs="Simplified Arabic"/>
          <w:sz w:val="28"/>
          <w:szCs w:val="28"/>
        </w:rPr>
      </w:pPr>
    </w:p>
    <w:p w:rsidR="00061F54" w:rsidRDefault="00061F54" w:rsidP="00061F54">
      <w:pPr>
        <w:tabs>
          <w:tab w:val="left" w:pos="-1"/>
        </w:tabs>
        <w:bidi w:val="0"/>
        <w:ind w:left="-1"/>
        <w:jc w:val="center"/>
        <w:rPr>
          <w:rFonts w:cs="Simplified Arabic"/>
          <w:sz w:val="28"/>
          <w:szCs w:val="28"/>
        </w:rPr>
      </w:pPr>
    </w:p>
    <w:p w:rsidR="00061F54" w:rsidRDefault="00061F54" w:rsidP="00061F54">
      <w:pPr>
        <w:tabs>
          <w:tab w:val="left" w:pos="-1"/>
        </w:tabs>
        <w:bidi w:val="0"/>
        <w:ind w:left="-1"/>
        <w:jc w:val="center"/>
        <w:rPr>
          <w:rFonts w:cs="Simplified Arabic"/>
          <w:sz w:val="28"/>
          <w:szCs w:val="28"/>
        </w:rPr>
      </w:pPr>
    </w:p>
    <w:p w:rsidR="00061F54" w:rsidRDefault="00061F54" w:rsidP="00061F54">
      <w:pPr>
        <w:tabs>
          <w:tab w:val="left" w:pos="-1"/>
        </w:tabs>
        <w:bidi w:val="0"/>
        <w:ind w:left="-1"/>
        <w:jc w:val="center"/>
        <w:rPr>
          <w:rFonts w:cs="Simplified Arabic"/>
          <w:sz w:val="28"/>
          <w:szCs w:val="28"/>
        </w:rPr>
      </w:pPr>
    </w:p>
    <w:p w:rsidR="00061F54" w:rsidRDefault="00061F54" w:rsidP="00061F54">
      <w:pPr>
        <w:tabs>
          <w:tab w:val="left" w:pos="-1"/>
        </w:tabs>
        <w:bidi w:val="0"/>
        <w:ind w:left="-1"/>
        <w:jc w:val="center"/>
        <w:rPr>
          <w:rFonts w:cs="Simplified Arabic"/>
          <w:sz w:val="28"/>
          <w:szCs w:val="28"/>
        </w:rPr>
      </w:pPr>
    </w:p>
    <w:p w:rsidR="00061F54" w:rsidRDefault="00061F54" w:rsidP="00061F54">
      <w:pPr>
        <w:tabs>
          <w:tab w:val="left" w:pos="-1"/>
        </w:tabs>
        <w:bidi w:val="0"/>
        <w:ind w:left="-1"/>
        <w:jc w:val="center"/>
        <w:rPr>
          <w:rFonts w:cs="Simplified Arabic"/>
          <w:sz w:val="28"/>
          <w:szCs w:val="28"/>
        </w:rPr>
      </w:pPr>
    </w:p>
    <w:p w:rsidR="00061F54" w:rsidRDefault="00061F54" w:rsidP="00061F54">
      <w:pPr>
        <w:tabs>
          <w:tab w:val="left" w:pos="-1"/>
        </w:tabs>
        <w:bidi w:val="0"/>
        <w:ind w:left="-1"/>
        <w:jc w:val="center"/>
        <w:rPr>
          <w:rFonts w:cs="Simplified Arabic"/>
          <w:sz w:val="28"/>
          <w:szCs w:val="28"/>
        </w:rPr>
      </w:pPr>
    </w:p>
    <w:p w:rsidR="00061F54" w:rsidRDefault="00061F54" w:rsidP="00061F54">
      <w:pPr>
        <w:tabs>
          <w:tab w:val="left" w:pos="-1"/>
        </w:tabs>
        <w:bidi w:val="0"/>
        <w:ind w:left="-1"/>
        <w:jc w:val="center"/>
        <w:rPr>
          <w:rFonts w:cs="Simplified Arabic"/>
          <w:sz w:val="28"/>
          <w:szCs w:val="28"/>
        </w:rPr>
      </w:pPr>
    </w:p>
    <w:p w:rsidR="00061F54" w:rsidRDefault="00061F54" w:rsidP="00061F54">
      <w:pPr>
        <w:tabs>
          <w:tab w:val="left" w:pos="-1"/>
        </w:tabs>
        <w:bidi w:val="0"/>
        <w:ind w:left="-1"/>
        <w:jc w:val="center"/>
        <w:rPr>
          <w:rFonts w:cs="Simplified Arabic"/>
          <w:sz w:val="28"/>
          <w:szCs w:val="28"/>
        </w:rPr>
      </w:pPr>
    </w:p>
    <w:p w:rsidR="00061F54" w:rsidRDefault="00061F54" w:rsidP="00061F54">
      <w:pPr>
        <w:tabs>
          <w:tab w:val="left" w:pos="-1"/>
        </w:tabs>
        <w:bidi w:val="0"/>
        <w:ind w:left="-1"/>
        <w:jc w:val="center"/>
        <w:rPr>
          <w:rFonts w:cs="Simplified Arabic"/>
          <w:sz w:val="28"/>
          <w:szCs w:val="28"/>
        </w:rPr>
      </w:pPr>
    </w:p>
    <w:p w:rsidR="00061F54" w:rsidRPr="00DC4110" w:rsidRDefault="00823598" w:rsidP="00061F54">
      <w:pPr>
        <w:tabs>
          <w:tab w:val="left" w:pos="-1"/>
        </w:tabs>
        <w:bidi w:val="0"/>
        <w:ind w:left="-1"/>
        <w:jc w:val="center"/>
        <w:rPr>
          <w:rFonts w:cs="Simplified Arabic"/>
          <w:sz w:val="28"/>
          <w:szCs w:val="28"/>
          <w:rtl/>
        </w:rPr>
      </w:pPr>
      <w:r w:rsidRPr="00DC4110">
        <w:rPr>
          <w:rFonts w:cs="Simplified Arabic"/>
          <w:sz w:val="28"/>
          <w:szCs w:val="28"/>
        </w:rPr>
        <w:lastRenderedPageBreak/>
        <w:t xml:space="preserve">Chapter </w:t>
      </w:r>
      <w:r w:rsidR="00DC4110" w:rsidRPr="00DC4110">
        <w:rPr>
          <w:rFonts w:cs="Simplified Arabic"/>
          <w:sz w:val="28"/>
          <w:szCs w:val="28"/>
        </w:rPr>
        <w:t>three</w:t>
      </w:r>
    </w:p>
    <w:p w:rsidR="00096333" w:rsidRPr="004358F5" w:rsidRDefault="00096333" w:rsidP="004358F5">
      <w:pPr>
        <w:pStyle w:val="Title"/>
        <w:bidi w:val="0"/>
        <w:ind w:left="0"/>
        <w:rPr>
          <w:lang w:bidi="ar-JO"/>
        </w:rPr>
      </w:pPr>
    </w:p>
    <w:p w:rsidR="005F280E" w:rsidRPr="00AF3255" w:rsidRDefault="00823598" w:rsidP="00823598">
      <w:pPr>
        <w:tabs>
          <w:tab w:val="left" w:pos="-1"/>
        </w:tabs>
        <w:ind w:left="-1"/>
        <w:jc w:val="center"/>
        <w:rPr>
          <w:rFonts w:cs="Simplified Arabic"/>
          <w:b/>
          <w:bCs/>
          <w:sz w:val="28"/>
          <w:szCs w:val="28"/>
        </w:rPr>
      </w:pPr>
      <w:r>
        <w:rPr>
          <w:rFonts w:cs="Simplified Arabic"/>
          <w:b/>
          <w:bCs/>
          <w:sz w:val="28"/>
          <w:szCs w:val="28"/>
        </w:rPr>
        <w:t xml:space="preserve">Methodology </w:t>
      </w:r>
    </w:p>
    <w:p w:rsidR="00CC7283" w:rsidRPr="00061F54" w:rsidRDefault="00CC7283" w:rsidP="0034107E">
      <w:pPr>
        <w:tabs>
          <w:tab w:val="left" w:pos="-1"/>
        </w:tabs>
        <w:ind w:left="-1"/>
        <w:jc w:val="center"/>
        <w:rPr>
          <w:rFonts w:cs="Simplified Arabic"/>
          <w:b/>
          <w:bCs/>
          <w:rtl/>
        </w:rPr>
      </w:pPr>
    </w:p>
    <w:p w:rsidR="00823598" w:rsidRDefault="00823598" w:rsidP="00823598">
      <w:pPr>
        <w:bidi w:val="0"/>
        <w:rPr>
          <w:rFonts w:cs="Simplified Arabic"/>
          <w:b/>
          <w:bCs/>
          <w:sz w:val="24"/>
          <w:szCs w:val="24"/>
        </w:rPr>
      </w:pPr>
      <w:r w:rsidRPr="00B415AC">
        <w:rPr>
          <w:rFonts w:cs="Simplified Arabic"/>
          <w:b/>
          <w:bCs/>
          <w:sz w:val="24"/>
          <w:szCs w:val="24"/>
        </w:rPr>
        <w:t>Introduction</w:t>
      </w:r>
      <w:r w:rsidR="00B415AC">
        <w:rPr>
          <w:rFonts w:cs="Simplified Arabic"/>
          <w:b/>
          <w:bCs/>
          <w:sz w:val="24"/>
          <w:szCs w:val="24"/>
        </w:rPr>
        <w:t xml:space="preserve"> </w:t>
      </w:r>
    </w:p>
    <w:p w:rsidR="00823598" w:rsidRDefault="00823598" w:rsidP="00F570B7">
      <w:pPr>
        <w:bidi w:val="0"/>
        <w:jc w:val="lowKashida"/>
        <w:rPr>
          <w:rFonts w:cs="Simplified Arabic"/>
          <w:snapToGrid w:val="0"/>
          <w:sz w:val="24"/>
          <w:szCs w:val="24"/>
        </w:rPr>
      </w:pPr>
      <w:r>
        <w:rPr>
          <w:rFonts w:cs="Simplified Arabic"/>
          <w:snapToGrid w:val="0"/>
          <w:sz w:val="24"/>
          <w:szCs w:val="24"/>
        </w:rPr>
        <w:t xml:space="preserve">The industrial sector is considered to be one of the most important pillars of any economy. Nowadays, the industrial development is an indicator for the development of any country. </w:t>
      </w:r>
      <w:r w:rsidR="00ED17F5">
        <w:rPr>
          <w:rFonts w:cs="Simplified Arabic"/>
          <w:snapToGrid w:val="0"/>
          <w:sz w:val="24"/>
          <w:szCs w:val="24"/>
        </w:rPr>
        <w:t>Accordingly,</w:t>
      </w:r>
      <w:r>
        <w:rPr>
          <w:rFonts w:cs="Simplified Arabic"/>
          <w:snapToGrid w:val="0"/>
          <w:sz w:val="24"/>
          <w:szCs w:val="24"/>
        </w:rPr>
        <w:t xml:space="preserve"> and in regards to the Palestinian reality, the industrial production is one of the most important sources of GDP. Thus, measuring this sector is </w:t>
      </w:r>
      <w:r w:rsidR="00ED17F5">
        <w:rPr>
          <w:rFonts w:cs="Simplified Arabic"/>
          <w:snapToGrid w:val="0"/>
          <w:sz w:val="24"/>
          <w:szCs w:val="24"/>
        </w:rPr>
        <w:t>necessary</w:t>
      </w:r>
      <w:r>
        <w:rPr>
          <w:rFonts w:cs="Simplified Arabic"/>
          <w:snapToGrid w:val="0"/>
          <w:sz w:val="24"/>
          <w:szCs w:val="24"/>
        </w:rPr>
        <w:t xml:space="preserve"> to identify the performance of the economy in general. To that end, the Palestinian </w:t>
      </w:r>
      <w:r w:rsidR="00B415AC">
        <w:rPr>
          <w:rFonts w:cs="Simplified Arabic"/>
          <w:snapToGrid w:val="0"/>
          <w:sz w:val="24"/>
          <w:szCs w:val="24"/>
        </w:rPr>
        <w:t xml:space="preserve">Federation of </w:t>
      </w:r>
      <w:r w:rsidR="00ED17F5">
        <w:rPr>
          <w:rFonts w:cs="Simplified Arabic"/>
          <w:snapToGrid w:val="0"/>
          <w:sz w:val="24"/>
          <w:szCs w:val="24"/>
        </w:rPr>
        <w:t>Industries</w:t>
      </w:r>
      <w:r w:rsidR="00B415AC">
        <w:rPr>
          <w:rFonts w:cs="Simplified Arabic"/>
          <w:snapToGrid w:val="0"/>
          <w:sz w:val="24"/>
          <w:szCs w:val="24"/>
        </w:rPr>
        <w:t xml:space="preserve"> and the Ministry of National Economy in cooperation with the </w:t>
      </w:r>
      <w:r w:rsidR="00D17B6E" w:rsidRPr="00CA5BB2">
        <w:rPr>
          <w:rFonts w:cs="Simplified Arabic"/>
          <w:snapToGrid w:val="0"/>
          <w:sz w:val="24"/>
          <w:szCs w:val="24"/>
        </w:rPr>
        <w:t xml:space="preserve">Palestinian </w:t>
      </w:r>
      <w:r w:rsidR="00B415AC" w:rsidRPr="00CA5BB2">
        <w:rPr>
          <w:rFonts w:cs="Simplified Arabic"/>
          <w:snapToGrid w:val="0"/>
          <w:sz w:val="24"/>
          <w:szCs w:val="24"/>
        </w:rPr>
        <w:t xml:space="preserve">Upgrading and </w:t>
      </w:r>
      <w:r w:rsidR="00ED17F5" w:rsidRPr="00CA5BB2">
        <w:rPr>
          <w:rFonts w:cs="Simplified Arabic"/>
          <w:snapToGrid w:val="0"/>
          <w:sz w:val="24"/>
          <w:szCs w:val="24"/>
        </w:rPr>
        <w:t>Modernization</w:t>
      </w:r>
      <w:r w:rsidR="00B415AC" w:rsidRPr="00CA5BB2">
        <w:rPr>
          <w:rFonts w:cs="Simplified Arabic"/>
          <w:snapToGrid w:val="0"/>
          <w:sz w:val="24"/>
          <w:szCs w:val="24"/>
        </w:rPr>
        <w:t xml:space="preserve"> Pr</w:t>
      </w:r>
      <w:r w:rsidR="00CA5BB2">
        <w:rPr>
          <w:rFonts w:cs="Simplified Arabic"/>
          <w:snapToGrid w:val="0"/>
          <w:sz w:val="24"/>
          <w:szCs w:val="24"/>
        </w:rPr>
        <w:t>o</w:t>
      </w:r>
      <w:r w:rsidR="00D17B6E" w:rsidRPr="00CA5BB2">
        <w:rPr>
          <w:rFonts w:cs="Simplified Arabic"/>
          <w:snapToGrid w:val="0"/>
          <w:sz w:val="24"/>
          <w:szCs w:val="24"/>
        </w:rPr>
        <w:t>gram</w:t>
      </w:r>
      <w:r w:rsidR="00B415AC" w:rsidRPr="00CA5BB2">
        <w:rPr>
          <w:rFonts w:cs="Simplified Arabic"/>
          <w:snapToGrid w:val="0"/>
          <w:sz w:val="24"/>
          <w:szCs w:val="24"/>
        </w:rPr>
        <w:t xml:space="preserve"> (PUMP) implemented the </w:t>
      </w:r>
      <w:r w:rsidR="00ED17F5" w:rsidRPr="00CA5BB2">
        <w:rPr>
          <w:rFonts w:cs="Simplified Arabic"/>
          <w:snapToGrid w:val="0"/>
          <w:sz w:val="24"/>
          <w:szCs w:val="24"/>
        </w:rPr>
        <w:t>industrial</w:t>
      </w:r>
      <w:r w:rsidR="00B415AC" w:rsidRPr="00CA5BB2">
        <w:rPr>
          <w:rFonts w:cs="Simplified Arabic"/>
          <w:snapToGrid w:val="0"/>
          <w:sz w:val="24"/>
          <w:szCs w:val="24"/>
        </w:rPr>
        <w:t xml:space="preserve"> </w:t>
      </w:r>
      <w:r w:rsidR="00ED17F5" w:rsidRPr="00CA5BB2">
        <w:rPr>
          <w:rFonts w:cs="Simplified Arabic"/>
          <w:snapToGrid w:val="0"/>
          <w:sz w:val="24"/>
          <w:szCs w:val="24"/>
        </w:rPr>
        <w:t>surve</w:t>
      </w:r>
      <w:r w:rsidR="00ED17F5">
        <w:rPr>
          <w:rFonts w:cs="Simplified Arabic"/>
          <w:snapToGrid w:val="0"/>
          <w:sz w:val="24"/>
          <w:szCs w:val="24"/>
        </w:rPr>
        <w:t>y</w:t>
      </w:r>
      <w:r w:rsidR="00B415AC">
        <w:rPr>
          <w:rFonts w:cs="Simplified Arabic"/>
          <w:snapToGrid w:val="0"/>
          <w:sz w:val="24"/>
          <w:szCs w:val="24"/>
        </w:rPr>
        <w:t xml:space="preserve"> to be a main database on all </w:t>
      </w:r>
      <w:r w:rsidR="00F570B7" w:rsidRPr="00CE34C4">
        <w:rPr>
          <w:rFonts w:cs="Simplified Arabic"/>
          <w:sz w:val="24"/>
          <w:szCs w:val="24"/>
        </w:rPr>
        <w:t>E</w:t>
      </w:r>
      <w:r w:rsidR="00F570B7" w:rsidRPr="00CE34C4">
        <w:rPr>
          <w:sz w:val="24"/>
          <w:szCs w:val="24"/>
        </w:rPr>
        <w:t>nterprises</w:t>
      </w:r>
      <w:r w:rsidR="00F570B7" w:rsidRPr="0078573C">
        <w:rPr>
          <w:rFonts w:asciiTheme="majorBidi" w:hAnsiTheme="majorBidi" w:cstheme="majorBidi"/>
          <w:sz w:val="24"/>
          <w:szCs w:val="24"/>
        </w:rPr>
        <w:t xml:space="preserve"> </w:t>
      </w:r>
      <w:r w:rsidR="00B415AC">
        <w:rPr>
          <w:rFonts w:cs="Simplified Arabic"/>
          <w:snapToGrid w:val="0"/>
          <w:sz w:val="24"/>
          <w:szCs w:val="24"/>
        </w:rPr>
        <w:t xml:space="preserve">working in economic activities in Palestine that can be accessed, </w:t>
      </w:r>
      <w:r w:rsidR="00ED17F5">
        <w:rPr>
          <w:rFonts w:cs="Simplified Arabic"/>
          <w:snapToGrid w:val="0"/>
          <w:sz w:val="24"/>
          <w:szCs w:val="24"/>
        </w:rPr>
        <w:t>refer</w:t>
      </w:r>
      <w:r w:rsidR="00A72A1A">
        <w:rPr>
          <w:rFonts w:cs="Simplified Arabic"/>
          <w:snapToGrid w:val="0"/>
          <w:sz w:val="24"/>
          <w:szCs w:val="24"/>
        </w:rPr>
        <w:t>red</w:t>
      </w:r>
      <w:r w:rsidR="00B415AC">
        <w:rPr>
          <w:rFonts w:cs="Simplified Arabic"/>
          <w:snapToGrid w:val="0"/>
          <w:sz w:val="24"/>
          <w:szCs w:val="24"/>
        </w:rPr>
        <w:t xml:space="preserve"> to and rel</w:t>
      </w:r>
      <w:r w:rsidR="00A72A1A">
        <w:rPr>
          <w:rFonts w:cs="Simplified Arabic"/>
          <w:snapToGrid w:val="0"/>
          <w:sz w:val="24"/>
          <w:szCs w:val="24"/>
        </w:rPr>
        <w:t>ied</w:t>
      </w:r>
      <w:r w:rsidR="00B415AC">
        <w:rPr>
          <w:rFonts w:cs="Simplified Arabic"/>
          <w:snapToGrid w:val="0"/>
          <w:sz w:val="24"/>
          <w:szCs w:val="24"/>
        </w:rPr>
        <w:t xml:space="preserve"> on to identify the characteristics of such </w:t>
      </w:r>
      <w:r w:rsidR="00F570B7" w:rsidRPr="00CE34C4">
        <w:rPr>
          <w:rFonts w:cs="Simplified Arabic"/>
          <w:sz w:val="24"/>
          <w:szCs w:val="24"/>
        </w:rPr>
        <w:t>E</w:t>
      </w:r>
      <w:r w:rsidR="00F570B7" w:rsidRPr="00CE34C4">
        <w:rPr>
          <w:sz w:val="24"/>
          <w:szCs w:val="24"/>
        </w:rPr>
        <w:t>nterprises</w:t>
      </w:r>
      <w:r w:rsidR="00B415AC">
        <w:rPr>
          <w:rFonts w:cs="Simplified Arabic"/>
          <w:snapToGrid w:val="0"/>
          <w:sz w:val="24"/>
          <w:szCs w:val="24"/>
        </w:rPr>
        <w:t>.</w:t>
      </w:r>
    </w:p>
    <w:p w:rsidR="00B415AC" w:rsidRPr="00061F54" w:rsidRDefault="00B415AC" w:rsidP="00B415AC">
      <w:pPr>
        <w:bidi w:val="0"/>
        <w:jc w:val="lowKashida"/>
        <w:rPr>
          <w:rFonts w:cs="Simplified Arabic"/>
          <w:snapToGrid w:val="0"/>
        </w:rPr>
      </w:pPr>
    </w:p>
    <w:p w:rsidR="00B415AC" w:rsidRPr="002D5E34" w:rsidRDefault="004C5377" w:rsidP="004779B0">
      <w:pPr>
        <w:bidi w:val="0"/>
        <w:jc w:val="lowKashida"/>
        <w:rPr>
          <w:rFonts w:cs="Simplified Arabic"/>
          <w:b/>
          <w:bCs/>
          <w:snapToGrid w:val="0"/>
          <w:sz w:val="24"/>
          <w:szCs w:val="24"/>
        </w:rPr>
      </w:pPr>
      <w:r>
        <w:rPr>
          <w:rFonts w:cs="Simplified Arabic"/>
          <w:b/>
          <w:bCs/>
          <w:snapToGrid w:val="0"/>
          <w:sz w:val="24"/>
          <w:szCs w:val="24"/>
        </w:rPr>
        <w:t>3</w:t>
      </w:r>
      <w:r w:rsidR="00B415AC" w:rsidRPr="002D5E34">
        <w:rPr>
          <w:rFonts w:cs="Simplified Arabic"/>
          <w:b/>
          <w:bCs/>
          <w:snapToGrid w:val="0"/>
          <w:sz w:val="24"/>
          <w:szCs w:val="24"/>
        </w:rPr>
        <w:t>.</w:t>
      </w:r>
      <w:r w:rsidR="004779B0">
        <w:rPr>
          <w:rFonts w:cs="Simplified Arabic"/>
          <w:b/>
          <w:bCs/>
          <w:snapToGrid w:val="0"/>
          <w:sz w:val="24"/>
          <w:szCs w:val="24"/>
        </w:rPr>
        <w:t>1</w:t>
      </w:r>
      <w:r w:rsidR="00B415AC" w:rsidRPr="002D5E34">
        <w:rPr>
          <w:rFonts w:cs="Simplified Arabic"/>
          <w:b/>
          <w:bCs/>
          <w:snapToGrid w:val="0"/>
          <w:sz w:val="24"/>
          <w:szCs w:val="24"/>
        </w:rPr>
        <w:t xml:space="preserve"> </w:t>
      </w:r>
      <w:r w:rsidR="002D5E34" w:rsidRPr="002D5E34">
        <w:rPr>
          <w:rFonts w:cs="Simplified Arabic"/>
          <w:b/>
          <w:bCs/>
          <w:snapToGrid w:val="0"/>
          <w:sz w:val="24"/>
          <w:szCs w:val="24"/>
        </w:rPr>
        <w:t xml:space="preserve">Objectives of the </w:t>
      </w:r>
      <w:r w:rsidR="00B415AC" w:rsidRPr="002D5E34">
        <w:rPr>
          <w:rFonts w:cs="Simplified Arabic"/>
          <w:b/>
          <w:bCs/>
          <w:snapToGrid w:val="0"/>
          <w:sz w:val="24"/>
          <w:szCs w:val="24"/>
        </w:rPr>
        <w:t xml:space="preserve">Survey </w:t>
      </w:r>
    </w:p>
    <w:p w:rsidR="00B415AC" w:rsidRDefault="00B415AC" w:rsidP="00B415AC">
      <w:pPr>
        <w:bidi w:val="0"/>
        <w:jc w:val="lowKashida"/>
        <w:rPr>
          <w:rFonts w:cs="Simplified Arabic"/>
          <w:snapToGrid w:val="0"/>
          <w:sz w:val="24"/>
          <w:szCs w:val="24"/>
        </w:rPr>
      </w:pPr>
      <w:r>
        <w:rPr>
          <w:rFonts w:cs="Simplified Arabic"/>
          <w:snapToGrid w:val="0"/>
          <w:sz w:val="24"/>
          <w:szCs w:val="24"/>
        </w:rPr>
        <w:t>In general, the Industrial Survey aims at providing the following data:</w:t>
      </w:r>
    </w:p>
    <w:p w:rsidR="00B415AC" w:rsidRDefault="005B751B" w:rsidP="00061F54">
      <w:pPr>
        <w:pStyle w:val="ListParagraph"/>
        <w:numPr>
          <w:ilvl w:val="0"/>
          <w:numId w:val="8"/>
        </w:numPr>
        <w:tabs>
          <w:tab w:val="left" w:pos="450"/>
        </w:tabs>
        <w:bidi w:val="0"/>
        <w:ind w:left="450" w:hanging="270"/>
        <w:jc w:val="lowKashida"/>
        <w:rPr>
          <w:rFonts w:cs="Simplified Arabic"/>
          <w:snapToGrid w:val="0"/>
          <w:sz w:val="24"/>
          <w:szCs w:val="24"/>
        </w:rPr>
      </w:pPr>
      <w:r>
        <w:rPr>
          <w:rFonts w:cs="Simplified Arabic"/>
          <w:snapToGrid w:val="0"/>
          <w:sz w:val="24"/>
          <w:szCs w:val="24"/>
        </w:rPr>
        <w:t xml:space="preserve">A framework on the </w:t>
      </w:r>
      <w:r w:rsidRPr="00CE34C4">
        <w:rPr>
          <w:rFonts w:cs="Simplified Arabic"/>
          <w:sz w:val="24"/>
          <w:szCs w:val="24"/>
        </w:rPr>
        <w:t>E</w:t>
      </w:r>
      <w:r w:rsidRPr="00CE34C4">
        <w:rPr>
          <w:sz w:val="24"/>
          <w:szCs w:val="24"/>
        </w:rPr>
        <w:t>nterprises</w:t>
      </w:r>
      <w:r w:rsidRPr="0078573C">
        <w:rPr>
          <w:rFonts w:asciiTheme="majorBidi" w:hAnsiTheme="majorBidi" w:cstheme="majorBidi"/>
          <w:sz w:val="24"/>
          <w:szCs w:val="24"/>
        </w:rPr>
        <w:t xml:space="preserve"> </w:t>
      </w:r>
      <w:r>
        <w:rPr>
          <w:rFonts w:cs="Simplified Arabic"/>
          <w:snapToGrid w:val="0"/>
          <w:sz w:val="24"/>
          <w:szCs w:val="24"/>
        </w:rPr>
        <w:t>working in industrial activities by economic activity and geographic location</w:t>
      </w:r>
      <w:r w:rsidR="00B415AC">
        <w:rPr>
          <w:rFonts w:cs="Simplified Arabic"/>
          <w:snapToGrid w:val="0"/>
          <w:sz w:val="24"/>
          <w:szCs w:val="24"/>
        </w:rPr>
        <w:t>.</w:t>
      </w:r>
    </w:p>
    <w:p w:rsidR="00B415AC" w:rsidRDefault="00B415AC" w:rsidP="00061F54">
      <w:pPr>
        <w:pStyle w:val="ListParagraph"/>
        <w:numPr>
          <w:ilvl w:val="0"/>
          <w:numId w:val="8"/>
        </w:numPr>
        <w:tabs>
          <w:tab w:val="left" w:pos="450"/>
        </w:tabs>
        <w:bidi w:val="0"/>
        <w:ind w:left="450" w:hanging="270"/>
        <w:jc w:val="lowKashida"/>
        <w:rPr>
          <w:rFonts w:cs="Simplified Arabic"/>
          <w:snapToGrid w:val="0"/>
          <w:sz w:val="24"/>
          <w:szCs w:val="24"/>
        </w:rPr>
      </w:pPr>
      <w:r>
        <w:rPr>
          <w:rFonts w:cs="Simplified Arabic"/>
          <w:snapToGrid w:val="0"/>
          <w:sz w:val="24"/>
          <w:szCs w:val="24"/>
        </w:rPr>
        <w:t>Number of workers by their different classifications, nature of work an</w:t>
      </w:r>
      <w:r w:rsidR="009D0A24">
        <w:rPr>
          <w:rFonts w:cs="Simplified Arabic"/>
          <w:snapToGrid w:val="0"/>
          <w:sz w:val="24"/>
          <w:szCs w:val="24"/>
        </w:rPr>
        <w:t>d the women's work conditions i</w:t>
      </w:r>
      <w:r>
        <w:rPr>
          <w:rFonts w:cs="Simplified Arabic"/>
          <w:snapToGrid w:val="0"/>
          <w:sz w:val="24"/>
          <w:szCs w:val="24"/>
        </w:rPr>
        <w:t xml:space="preserve">n such </w:t>
      </w:r>
      <w:r w:rsidR="00F570B7" w:rsidRPr="00CE34C4">
        <w:rPr>
          <w:rFonts w:cs="Simplified Arabic"/>
          <w:sz w:val="24"/>
          <w:szCs w:val="24"/>
        </w:rPr>
        <w:t>E</w:t>
      </w:r>
      <w:r w:rsidR="00F570B7" w:rsidRPr="00CE34C4">
        <w:rPr>
          <w:sz w:val="24"/>
          <w:szCs w:val="24"/>
        </w:rPr>
        <w:t>nterprises</w:t>
      </w:r>
      <w:r>
        <w:rPr>
          <w:rFonts w:cs="Simplified Arabic"/>
          <w:snapToGrid w:val="0"/>
          <w:sz w:val="24"/>
          <w:szCs w:val="24"/>
        </w:rPr>
        <w:t>.</w:t>
      </w:r>
    </w:p>
    <w:p w:rsidR="00B415AC" w:rsidRDefault="00B415AC" w:rsidP="00061F54">
      <w:pPr>
        <w:pStyle w:val="ListParagraph"/>
        <w:numPr>
          <w:ilvl w:val="0"/>
          <w:numId w:val="8"/>
        </w:numPr>
        <w:tabs>
          <w:tab w:val="left" w:pos="450"/>
        </w:tabs>
        <w:bidi w:val="0"/>
        <w:ind w:left="450" w:hanging="270"/>
        <w:jc w:val="lowKashida"/>
        <w:rPr>
          <w:rFonts w:cs="Simplified Arabic"/>
          <w:snapToGrid w:val="0"/>
          <w:sz w:val="24"/>
          <w:szCs w:val="24"/>
        </w:rPr>
      </w:pPr>
      <w:r>
        <w:rPr>
          <w:rFonts w:cs="Simplified Arabic"/>
          <w:snapToGrid w:val="0"/>
          <w:sz w:val="24"/>
          <w:szCs w:val="24"/>
        </w:rPr>
        <w:t xml:space="preserve">Types and sources of raw materials used in those </w:t>
      </w:r>
      <w:r w:rsidR="00F570B7" w:rsidRPr="00CE34C4">
        <w:rPr>
          <w:rFonts w:cs="Simplified Arabic"/>
          <w:sz w:val="24"/>
          <w:szCs w:val="24"/>
        </w:rPr>
        <w:t>E</w:t>
      </w:r>
      <w:r w:rsidR="00F570B7" w:rsidRPr="00CE34C4">
        <w:rPr>
          <w:sz w:val="24"/>
          <w:szCs w:val="24"/>
        </w:rPr>
        <w:t>nterprises</w:t>
      </w:r>
      <w:r>
        <w:rPr>
          <w:rFonts w:cs="Simplified Arabic"/>
          <w:snapToGrid w:val="0"/>
          <w:sz w:val="24"/>
          <w:szCs w:val="24"/>
        </w:rPr>
        <w:t>.</w:t>
      </w:r>
    </w:p>
    <w:p w:rsidR="00B415AC" w:rsidRDefault="00B415AC" w:rsidP="00061F54">
      <w:pPr>
        <w:pStyle w:val="ListParagraph"/>
        <w:numPr>
          <w:ilvl w:val="0"/>
          <w:numId w:val="8"/>
        </w:numPr>
        <w:tabs>
          <w:tab w:val="left" w:pos="450"/>
        </w:tabs>
        <w:bidi w:val="0"/>
        <w:ind w:left="450" w:hanging="270"/>
        <w:jc w:val="lowKashida"/>
        <w:rPr>
          <w:rFonts w:cs="Simplified Arabic"/>
          <w:snapToGrid w:val="0"/>
          <w:sz w:val="24"/>
          <w:szCs w:val="24"/>
        </w:rPr>
      </w:pPr>
      <w:r>
        <w:rPr>
          <w:rFonts w:cs="Simplified Arabic"/>
          <w:snapToGrid w:val="0"/>
          <w:sz w:val="24"/>
          <w:szCs w:val="24"/>
        </w:rPr>
        <w:t xml:space="preserve">Types of produced goods and the production capacity for those industrial </w:t>
      </w:r>
      <w:r w:rsidR="00F570B7" w:rsidRPr="00CE34C4">
        <w:rPr>
          <w:rFonts w:cs="Simplified Arabic"/>
          <w:sz w:val="24"/>
          <w:szCs w:val="24"/>
        </w:rPr>
        <w:t>E</w:t>
      </w:r>
      <w:r w:rsidR="00F570B7" w:rsidRPr="00CE34C4">
        <w:rPr>
          <w:sz w:val="24"/>
          <w:szCs w:val="24"/>
        </w:rPr>
        <w:t>nterprises</w:t>
      </w:r>
    </w:p>
    <w:p w:rsidR="00B415AC" w:rsidRDefault="00C90E2C" w:rsidP="00061F54">
      <w:pPr>
        <w:pStyle w:val="ListParagraph"/>
        <w:numPr>
          <w:ilvl w:val="0"/>
          <w:numId w:val="8"/>
        </w:numPr>
        <w:tabs>
          <w:tab w:val="left" w:pos="450"/>
        </w:tabs>
        <w:bidi w:val="0"/>
        <w:ind w:left="450" w:hanging="270"/>
        <w:jc w:val="lowKashida"/>
        <w:rPr>
          <w:rFonts w:cs="Simplified Arabic"/>
          <w:snapToGrid w:val="0"/>
          <w:sz w:val="24"/>
          <w:szCs w:val="24"/>
        </w:rPr>
      </w:pPr>
      <w:r>
        <w:rPr>
          <w:rFonts w:cs="Simplified Arabic"/>
          <w:snapToGrid w:val="0"/>
          <w:sz w:val="24"/>
          <w:szCs w:val="24"/>
        </w:rPr>
        <w:t xml:space="preserve">Water and energy used in such industrial </w:t>
      </w:r>
      <w:r w:rsidR="00F570B7" w:rsidRPr="00CE34C4">
        <w:rPr>
          <w:rFonts w:cs="Simplified Arabic"/>
          <w:sz w:val="24"/>
          <w:szCs w:val="24"/>
        </w:rPr>
        <w:t>E</w:t>
      </w:r>
      <w:r w:rsidR="00F570B7" w:rsidRPr="00CE34C4">
        <w:rPr>
          <w:sz w:val="24"/>
          <w:szCs w:val="24"/>
        </w:rPr>
        <w:t>nterprises</w:t>
      </w:r>
      <w:r>
        <w:rPr>
          <w:rFonts w:cs="Simplified Arabic"/>
          <w:snapToGrid w:val="0"/>
          <w:sz w:val="24"/>
          <w:szCs w:val="24"/>
        </w:rPr>
        <w:t>, their sources and mechanisms of waste disposal.</w:t>
      </w:r>
    </w:p>
    <w:p w:rsidR="00C90E2C" w:rsidRDefault="00C90E2C" w:rsidP="00061F54">
      <w:pPr>
        <w:pStyle w:val="ListParagraph"/>
        <w:numPr>
          <w:ilvl w:val="0"/>
          <w:numId w:val="8"/>
        </w:numPr>
        <w:tabs>
          <w:tab w:val="left" w:pos="450"/>
        </w:tabs>
        <w:bidi w:val="0"/>
        <w:ind w:left="450" w:hanging="270"/>
        <w:jc w:val="lowKashida"/>
        <w:rPr>
          <w:rFonts w:cs="Simplified Arabic"/>
          <w:snapToGrid w:val="0"/>
          <w:sz w:val="24"/>
          <w:szCs w:val="24"/>
        </w:rPr>
      </w:pPr>
      <w:r>
        <w:rPr>
          <w:rFonts w:cs="Simplified Arabic"/>
          <w:snapToGrid w:val="0"/>
          <w:sz w:val="24"/>
          <w:szCs w:val="24"/>
        </w:rPr>
        <w:t xml:space="preserve">Environment protection procedures applied and followed in the industrial </w:t>
      </w:r>
      <w:r w:rsidR="00F570B7" w:rsidRPr="00CE34C4">
        <w:rPr>
          <w:rFonts w:cs="Simplified Arabic"/>
          <w:sz w:val="24"/>
          <w:szCs w:val="24"/>
        </w:rPr>
        <w:t>E</w:t>
      </w:r>
      <w:r w:rsidR="00F570B7" w:rsidRPr="00CE34C4">
        <w:rPr>
          <w:sz w:val="24"/>
          <w:szCs w:val="24"/>
        </w:rPr>
        <w:t>nterprises</w:t>
      </w:r>
    </w:p>
    <w:p w:rsidR="00C90E2C" w:rsidRDefault="00C90E2C" w:rsidP="00061F54">
      <w:pPr>
        <w:pStyle w:val="ListParagraph"/>
        <w:numPr>
          <w:ilvl w:val="0"/>
          <w:numId w:val="8"/>
        </w:numPr>
        <w:tabs>
          <w:tab w:val="left" w:pos="450"/>
        </w:tabs>
        <w:bidi w:val="0"/>
        <w:ind w:left="450" w:hanging="270"/>
        <w:jc w:val="lowKashida"/>
        <w:rPr>
          <w:rFonts w:cs="Simplified Arabic"/>
          <w:snapToGrid w:val="0"/>
          <w:sz w:val="24"/>
          <w:szCs w:val="24"/>
        </w:rPr>
      </w:pPr>
      <w:r>
        <w:rPr>
          <w:rFonts w:cs="Simplified Arabic"/>
          <w:snapToGrid w:val="0"/>
          <w:sz w:val="24"/>
          <w:szCs w:val="24"/>
        </w:rPr>
        <w:t xml:space="preserve">Commercial </w:t>
      </w:r>
      <w:proofErr w:type="gramStart"/>
      <w:r>
        <w:rPr>
          <w:rFonts w:cs="Simplified Arabic"/>
          <w:snapToGrid w:val="0"/>
          <w:sz w:val="24"/>
          <w:szCs w:val="24"/>
        </w:rPr>
        <w:t>services,</w:t>
      </w:r>
      <w:proofErr w:type="gramEnd"/>
      <w:r>
        <w:rPr>
          <w:rFonts w:cs="Simplified Arabic"/>
          <w:snapToGrid w:val="0"/>
          <w:sz w:val="24"/>
          <w:szCs w:val="24"/>
        </w:rPr>
        <w:t xml:space="preserve"> and the need of the </w:t>
      </w:r>
      <w:r w:rsidR="00F570B7" w:rsidRPr="00CE34C4">
        <w:rPr>
          <w:rFonts w:cs="Simplified Arabic"/>
          <w:sz w:val="24"/>
          <w:szCs w:val="24"/>
        </w:rPr>
        <w:t>E</w:t>
      </w:r>
      <w:r w:rsidR="00F570B7" w:rsidRPr="00CE34C4">
        <w:rPr>
          <w:sz w:val="24"/>
          <w:szCs w:val="24"/>
        </w:rPr>
        <w:t>nterprises</w:t>
      </w:r>
      <w:r w:rsidR="00F570B7" w:rsidRPr="0078573C">
        <w:rPr>
          <w:rFonts w:asciiTheme="majorBidi" w:hAnsiTheme="majorBidi" w:cstheme="majorBidi"/>
          <w:sz w:val="24"/>
          <w:szCs w:val="24"/>
        </w:rPr>
        <w:t xml:space="preserve"> </w:t>
      </w:r>
      <w:r>
        <w:rPr>
          <w:rFonts w:cs="Simplified Arabic"/>
          <w:snapToGrid w:val="0"/>
          <w:sz w:val="24"/>
          <w:szCs w:val="24"/>
        </w:rPr>
        <w:t>of accessing and having such services.</w:t>
      </w:r>
    </w:p>
    <w:p w:rsidR="00C90E2C" w:rsidRPr="00061F54" w:rsidRDefault="00C90E2C" w:rsidP="00C90E2C">
      <w:pPr>
        <w:bidi w:val="0"/>
        <w:jc w:val="lowKashida"/>
        <w:rPr>
          <w:rFonts w:cs="Simplified Arabic"/>
          <w:snapToGrid w:val="0"/>
        </w:rPr>
      </w:pPr>
    </w:p>
    <w:p w:rsidR="00C90E2C" w:rsidRDefault="00C90E2C" w:rsidP="00C90E2C">
      <w:pPr>
        <w:bidi w:val="0"/>
        <w:jc w:val="lowKashida"/>
        <w:rPr>
          <w:rFonts w:cs="Simplified Arabic"/>
          <w:snapToGrid w:val="0"/>
          <w:sz w:val="24"/>
          <w:szCs w:val="24"/>
        </w:rPr>
      </w:pPr>
      <w:r>
        <w:rPr>
          <w:rFonts w:cs="Simplified Arabic"/>
          <w:snapToGrid w:val="0"/>
          <w:sz w:val="24"/>
          <w:szCs w:val="24"/>
        </w:rPr>
        <w:t>Consequently, the above stated data helps in achieving the following:</w:t>
      </w:r>
    </w:p>
    <w:p w:rsidR="00C90E2C" w:rsidRDefault="00C90E2C" w:rsidP="00A26D85">
      <w:pPr>
        <w:pStyle w:val="ListParagraph"/>
        <w:numPr>
          <w:ilvl w:val="0"/>
          <w:numId w:val="9"/>
        </w:numPr>
        <w:bidi w:val="0"/>
        <w:jc w:val="lowKashida"/>
        <w:rPr>
          <w:rFonts w:cs="Simplified Arabic"/>
          <w:snapToGrid w:val="0"/>
          <w:sz w:val="24"/>
          <w:szCs w:val="24"/>
        </w:rPr>
      </w:pPr>
      <w:r>
        <w:rPr>
          <w:rFonts w:cs="Simplified Arabic"/>
          <w:snapToGrid w:val="0"/>
          <w:sz w:val="24"/>
          <w:szCs w:val="24"/>
        </w:rPr>
        <w:t xml:space="preserve">Providing a database on the industrial </w:t>
      </w:r>
      <w:r w:rsidR="00F570B7" w:rsidRPr="00CE34C4">
        <w:rPr>
          <w:rFonts w:cs="Simplified Arabic"/>
          <w:sz w:val="24"/>
          <w:szCs w:val="24"/>
        </w:rPr>
        <w:t>E</w:t>
      </w:r>
      <w:r w:rsidR="00F570B7" w:rsidRPr="00CE34C4">
        <w:rPr>
          <w:sz w:val="24"/>
          <w:szCs w:val="24"/>
        </w:rPr>
        <w:t>nterprises</w:t>
      </w:r>
      <w:r w:rsidR="00F570B7" w:rsidRPr="0078573C">
        <w:rPr>
          <w:rFonts w:asciiTheme="majorBidi" w:hAnsiTheme="majorBidi" w:cstheme="majorBidi"/>
          <w:sz w:val="24"/>
          <w:szCs w:val="24"/>
        </w:rPr>
        <w:t xml:space="preserve"> </w:t>
      </w:r>
      <w:r>
        <w:rPr>
          <w:rFonts w:cs="Simplified Arabic"/>
          <w:snapToGrid w:val="0"/>
          <w:sz w:val="24"/>
          <w:szCs w:val="24"/>
        </w:rPr>
        <w:t>with 5 workers and more.</w:t>
      </w:r>
    </w:p>
    <w:p w:rsidR="00C90E2C" w:rsidRDefault="00C90E2C" w:rsidP="00A26D85">
      <w:pPr>
        <w:pStyle w:val="ListParagraph"/>
        <w:numPr>
          <w:ilvl w:val="0"/>
          <w:numId w:val="9"/>
        </w:numPr>
        <w:bidi w:val="0"/>
        <w:jc w:val="lowKashida"/>
        <w:rPr>
          <w:rFonts w:cs="Simplified Arabic"/>
          <w:snapToGrid w:val="0"/>
          <w:sz w:val="24"/>
          <w:szCs w:val="24"/>
        </w:rPr>
      </w:pPr>
      <w:r>
        <w:rPr>
          <w:rFonts w:cs="Simplified Arabic"/>
          <w:snapToGrid w:val="0"/>
          <w:sz w:val="24"/>
          <w:szCs w:val="24"/>
        </w:rPr>
        <w:t>Providing a database needed for research and economic analysis purposes.</w:t>
      </w:r>
    </w:p>
    <w:p w:rsidR="00C90E2C" w:rsidRDefault="00C90E2C" w:rsidP="00A26D85">
      <w:pPr>
        <w:pStyle w:val="ListParagraph"/>
        <w:numPr>
          <w:ilvl w:val="0"/>
          <w:numId w:val="9"/>
        </w:numPr>
        <w:bidi w:val="0"/>
        <w:jc w:val="lowKashida"/>
        <w:rPr>
          <w:rFonts w:cs="Simplified Arabic"/>
          <w:snapToGrid w:val="0"/>
          <w:sz w:val="24"/>
          <w:szCs w:val="24"/>
        </w:rPr>
      </w:pPr>
      <w:r>
        <w:rPr>
          <w:rFonts w:cs="Simplified Arabic"/>
          <w:snapToGrid w:val="0"/>
          <w:sz w:val="24"/>
          <w:szCs w:val="24"/>
        </w:rPr>
        <w:t xml:space="preserve">Providing a database </w:t>
      </w:r>
      <w:r w:rsidR="00127F3A" w:rsidRPr="00127F3A">
        <w:rPr>
          <w:rFonts w:cs="Simplified Arabic"/>
          <w:snapToGrid w:val="0"/>
          <w:sz w:val="24"/>
          <w:szCs w:val="24"/>
        </w:rPr>
        <w:t xml:space="preserve">necessary </w:t>
      </w:r>
      <w:r>
        <w:rPr>
          <w:rFonts w:cs="Simplified Arabic"/>
          <w:snapToGrid w:val="0"/>
          <w:sz w:val="24"/>
          <w:szCs w:val="24"/>
        </w:rPr>
        <w:t xml:space="preserve">for </w:t>
      </w:r>
      <w:r w:rsidR="00ED17F5">
        <w:rPr>
          <w:rFonts w:cs="Simplified Arabic"/>
          <w:snapToGrid w:val="0"/>
          <w:sz w:val="24"/>
          <w:szCs w:val="24"/>
        </w:rPr>
        <w:t>decision</w:t>
      </w:r>
      <w:r>
        <w:rPr>
          <w:rFonts w:cs="Simplified Arabic"/>
          <w:snapToGrid w:val="0"/>
          <w:sz w:val="24"/>
          <w:szCs w:val="24"/>
        </w:rPr>
        <w:t xml:space="preserve"> and policy makers</w:t>
      </w:r>
      <w:r w:rsidR="002D5E34">
        <w:rPr>
          <w:rFonts w:cs="Simplified Arabic"/>
          <w:snapToGrid w:val="0"/>
          <w:sz w:val="24"/>
          <w:szCs w:val="24"/>
        </w:rPr>
        <w:t>, as well as those interested in the industrial sector.</w:t>
      </w:r>
    </w:p>
    <w:p w:rsidR="002D5E34" w:rsidRPr="00061F54" w:rsidRDefault="002D5E34" w:rsidP="00E60DC6">
      <w:pPr>
        <w:bidi w:val="0"/>
        <w:jc w:val="lowKashida"/>
        <w:rPr>
          <w:rFonts w:cs="Simplified Arabic"/>
          <w:snapToGrid w:val="0"/>
        </w:rPr>
      </w:pPr>
    </w:p>
    <w:p w:rsidR="00061F54" w:rsidRDefault="004C5377" w:rsidP="00061F54">
      <w:pPr>
        <w:bidi w:val="0"/>
        <w:jc w:val="both"/>
        <w:rPr>
          <w:b/>
          <w:bCs/>
          <w:sz w:val="24"/>
          <w:szCs w:val="24"/>
        </w:rPr>
      </w:pPr>
      <w:r>
        <w:rPr>
          <w:b/>
          <w:bCs/>
          <w:sz w:val="24"/>
          <w:szCs w:val="24"/>
        </w:rPr>
        <w:t>3</w:t>
      </w:r>
      <w:r w:rsidR="002D5E34">
        <w:rPr>
          <w:b/>
          <w:bCs/>
          <w:sz w:val="24"/>
          <w:szCs w:val="24"/>
        </w:rPr>
        <w:t>.</w:t>
      </w:r>
      <w:r w:rsidR="004779B0">
        <w:rPr>
          <w:b/>
          <w:bCs/>
          <w:sz w:val="24"/>
          <w:szCs w:val="24"/>
        </w:rPr>
        <w:t>2</w:t>
      </w:r>
      <w:r w:rsidR="002D5E34">
        <w:rPr>
          <w:b/>
          <w:bCs/>
          <w:sz w:val="24"/>
          <w:szCs w:val="24"/>
        </w:rPr>
        <w:t xml:space="preserve"> Questionnaire</w:t>
      </w:r>
    </w:p>
    <w:p w:rsidR="00127F3A" w:rsidRDefault="00E30EF9" w:rsidP="00061F54">
      <w:pPr>
        <w:bidi w:val="0"/>
        <w:jc w:val="both"/>
        <w:rPr>
          <w:rFonts w:cs="Simplified Arabic"/>
          <w:sz w:val="24"/>
          <w:szCs w:val="24"/>
        </w:rPr>
      </w:pPr>
      <w:r w:rsidRPr="00127F3A">
        <w:rPr>
          <w:rFonts w:cs="Simplified Arabic"/>
          <w:sz w:val="24"/>
          <w:szCs w:val="24"/>
        </w:rPr>
        <w:t xml:space="preserve">In the </w:t>
      </w:r>
      <w:r w:rsidR="00116EC7" w:rsidRPr="00127F3A">
        <w:rPr>
          <w:rFonts w:cs="Simplified Arabic"/>
          <w:sz w:val="24"/>
          <w:szCs w:val="24"/>
        </w:rPr>
        <w:t xml:space="preserve">stage of designing the industrial survey </w:t>
      </w:r>
      <w:r w:rsidR="00ED17F5" w:rsidRPr="00127F3A">
        <w:rPr>
          <w:rFonts w:cs="Simplified Arabic"/>
          <w:sz w:val="24"/>
          <w:szCs w:val="24"/>
        </w:rPr>
        <w:t>questionnaire</w:t>
      </w:r>
      <w:r w:rsidR="00116EC7" w:rsidRPr="00127F3A">
        <w:rPr>
          <w:rFonts w:cs="Simplified Arabic"/>
          <w:sz w:val="24"/>
          <w:szCs w:val="24"/>
        </w:rPr>
        <w:t xml:space="preserve"> 2019</w:t>
      </w:r>
      <w:r w:rsidRPr="00127F3A">
        <w:rPr>
          <w:rFonts w:cs="Simplified Arabic"/>
          <w:sz w:val="24"/>
          <w:szCs w:val="24"/>
        </w:rPr>
        <w:t xml:space="preserve">, it was taken into </w:t>
      </w:r>
      <w:r w:rsidR="00ED17F5" w:rsidRPr="00127F3A">
        <w:rPr>
          <w:rFonts w:cs="Simplified Arabic"/>
          <w:sz w:val="24"/>
          <w:szCs w:val="24"/>
        </w:rPr>
        <w:t>considerations</w:t>
      </w:r>
      <w:r w:rsidR="00116EC7" w:rsidRPr="00127F3A">
        <w:rPr>
          <w:rFonts w:cs="Simplified Arabic"/>
          <w:sz w:val="24"/>
          <w:szCs w:val="24"/>
        </w:rPr>
        <w:t xml:space="preserve"> that this </w:t>
      </w:r>
      <w:proofErr w:type="gramStart"/>
      <w:r w:rsidR="00116EC7" w:rsidRPr="00127F3A">
        <w:rPr>
          <w:rFonts w:cs="Simplified Arabic"/>
          <w:sz w:val="24"/>
          <w:szCs w:val="24"/>
        </w:rPr>
        <w:t>q</w:t>
      </w:r>
      <w:r w:rsidR="00127F3A" w:rsidRPr="00127F3A">
        <w:rPr>
          <w:rFonts w:cs="Simplified Arabic"/>
          <w:sz w:val="24"/>
          <w:szCs w:val="24"/>
        </w:rPr>
        <w:t>uestionnaire  includes</w:t>
      </w:r>
      <w:proofErr w:type="gramEnd"/>
      <w:r w:rsidR="00127F3A" w:rsidRPr="00127F3A">
        <w:rPr>
          <w:rFonts w:cs="Simplified Arabic"/>
          <w:sz w:val="24"/>
          <w:szCs w:val="24"/>
        </w:rPr>
        <w:t xml:space="preserve"> the most important identification data for industrial </w:t>
      </w:r>
      <w:r w:rsidR="00F570B7" w:rsidRPr="00F570B7">
        <w:rPr>
          <w:rFonts w:cs="Simplified Arabic"/>
          <w:sz w:val="24"/>
          <w:szCs w:val="24"/>
        </w:rPr>
        <w:t>E</w:t>
      </w:r>
      <w:r w:rsidR="00F570B7" w:rsidRPr="00F570B7">
        <w:rPr>
          <w:sz w:val="24"/>
          <w:szCs w:val="24"/>
        </w:rPr>
        <w:t>nterprises</w:t>
      </w:r>
      <w:r w:rsidR="00127F3A" w:rsidRPr="00127F3A">
        <w:rPr>
          <w:rFonts w:cs="Simplified Arabic"/>
          <w:sz w:val="24"/>
          <w:szCs w:val="24"/>
        </w:rPr>
        <w:t>, in addition to data on the numbers of workers in their classifications in th</w:t>
      </w:r>
      <w:r w:rsidR="00127F3A">
        <w:rPr>
          <w:rFonts w:cs="Simplified Arabic"/>
          <w:sz w:val="24"/>
          <w:szCs w:val="24"/>
        </w:rPr>
        <w:t>o</w:t>
      </w:r>
      <w:r w:rsidR="00127F3A" w:rsidRPr="00127F3A">
        <w:rPr>
          <w:rFonts w:cs="Simplified Arabic"/>
          <w:sz w:val="24"/>
          <w:szCs w:val="24"/>
        </w:rPr>
        <w:t xml:space="preserve">se </w:t>
      </w:r>
      <w:r w:rsidR="00F570B7" w:rsidRPr="00F570B7">
        <w:rPr>
          <w:rFonts w:cs="Simplified Arabic"/>
          <w:sz w:val="24"/>
          <w:szCs w:val="24"/>
        </w:rPr>
        <w:t>E</w:t>
      </w:r>
      <w:r w:rsidR="00F570B7" w:rsidRPr="00F570B7">
        <w:rPr>
          <w:sz w:val="24"/>
          <w:szCs w:val="24"/>
        </w:rPr>
        <w:t>nterprises</w:t>
      </w:r>
      <w:r w:rsidR="00F570B7" w:rsidRPr="00127F3A">
        <w:rPr>
          <w:rFonts w:cs="Simplified Arabic"/>
          <w:sz w:val="24"/>
          <w:szCs w:val="24"/>
        </w:rPr>
        <w:t xml:space="preserve"> </w:t>
      </w:r>
      <w:r w:rsidR="00127F3A" w:rsidRPr="00127F3A">
        <w:rPr>
          <w:rFonts w:cs="Simplified Arabic"/>
          <w:sz w:val="24"/>
          <w:szCs w:val="24"/>
        </w:rPr>
        <w:t>and data on raw materials and their source, data on the production</w:t>
      </w:r>
      <w:r w:rsidR="00127F3A">
        <w:rPr>
          <w:rFonts w:cs="Simplified Arabic"/>
          <w:sz w:val="24"/>
          <w:szCs w:val="24"/>
        </w:rPr>
        <w:t xml:space="preserve"> of the </w:t>
      </w:r>
      <w:r w:rsidR="00F570B7" w:rsidRPr="00F570B7">
        <w:rPr>
          <w:rFonts w:cs="Simplified Arabic"/>
          <w:sz w:val="24"/>
          <w:szCs w:val="24"/>
        </w:rPr>
        <w:t>E</w:t>
      </w:r>
      <w:r w:rsidR="00F570B7" w:rsidRPr="00F570B7">
        <w:rPr>
          <w:sz w:val="24"/>
          <w:szCs w:val="24"/>
        </w:rPr>
        <w:t>nterprises</w:t>
      </w:r>
      <w:r w:rsidR="00127F3A" w:rsidRPr="00127F3A">
        <w:rPr>
          <w:rFonts w:cs="Simplified Arabic"/>
          <w:sz w:val="24"/>
          <w:szCs w:val="24"/>
        </w:rPr>
        <w:t>, export met</w:t>
      </w:r>
      <w:r w:rsidR="00127F3A">
        <w:rPr>
          <w:rFonts w:cs="Simplified Arabic"/>
          <w:sz w:val="24"/>
          <w:szCs w:val="24"/>
        </w:rPr>
        <w:t>hods and export destination. Moreover,</w:t>
      </w:r>
      <w:r w:rsidR="00127F3A" w:rsidRPr="00127F3A">
        <w:rPr>
          <w:rFonts w:cs="Simplified Arabic"/>
          <w:sz w:val="24"/>
          <w:szCs w:val="24"/>
        </w:rPr>
        <w:t xml:space="preserve"> the </w:t>
      </w:r>
      <w:r w:rsidR="00127F3A">
        <w:rPr>
          <w:rFonts w:cs="Simplified Arabic"/>
          <w:sz w:val="24"/>
          <w:szCs w:val="24"/>
        </w:rPr>
        <w:t>questionnaire</w:t>
      </w:r>
      <w:r w:rsidR="00127F3A" w:rsidRPr="00127F3A">
        <w:rPr>
          <w:rFonts w:cs="Simplified Arabic"/>
          <w:sz w:val="24"/>
          <w:szCs w:val="24"/>
        </w:rPr>
        <w:t xml:space="preserve"> also included data on the methods used by the </w:t>
      </w:r>
      <w:r w:rsidR="00127F3A">
        <w:rPr>
          <w:rFonts w:cs="Simplified Arabic"/>
          <w:sz w:val="24"/>
          <w:szCs w:val="24"/>
        </w:rPr>
        <w:t>i</w:t>
      </w:r>
      <w:r w:rsidR="00127F3A" w:rsidRPr="00127F3A">
        <w:rPr>
          <w:rFonts w:cs="Simplified Arabic"/>
          <w:sz w:val="24"/>
          <w:szCs w:val="24"/>
        </w:rPr>
        <w:t>ndustr</w:t>
      </w:r>
      <w:r w:rsidR="00127F3A">
        <w:rPr>
          <w:rFonts w:cs="Simplified Arabic"/>
          <w:sz w:val="24"/>
          <w:szCs w:val="24"/>
        </w:rPr>
        <w:t xml:space="preserve">ial </w:t>
      </w:r>
      <w:r w:rsidR="00F570B7" w:rsidRPr="00F570B7">
        <w:rPr>
          <w:rFonts w:cs="Simplified Arabic"/>
          <w:sz w:val="24"/>
          <w:szCs w:val="24"/>
        </w:rPr>
        <w:t>E</w:t>
      </w:r>
      <w:r w:rsidR="00F570B7" w:rsidRPr="00F570B7">
        <w:rPr>
          <w:sz w:val="24"/>
          <w:szCs w:val="24"/>
        </w:rPr>
        <w:t>nterprises</w:t>
      </w:r>
      <w:r w:rsidR="00F570B7">
        <w:rPr>
          <w:rFonts w:cs="Simplified Arabic"/>
          <w:sz w:val="24"/>
          <w:szCs w:val="24"/>
        </w:rPr>
        <w:t xml:space="preserve"> </w:t>
      </w:r>
      <w:r w:rsidR="00127F3A">
        <w:rPr>
          <w:rFonts w:cs="Simplified Arabic"/>
          <w:sz w:val="24"/>
          <w:szCs w:val="24"/>
        </w:rPr>
        <w:t>for</w:t>
      </w:r>
      <w:r w:rsidR="00127F3A" w:rsidRPr="00127F3A">
        <w:rPr>
          <w:rFonts w:cs="Simplified Arabic"/>
          <w:sz w:val="24"/>
          <w:szCs w:val="24"/>
        </w:rPr>
        <w:t xml:space="preserve"> marketing </w:t>
      </w:r>
      <w:r w:rsidR="00127F3A">
        <w:rPr>
          <w:rFonts w:cs="Simplified Arabic"/>
          <w:sz w:val="24"/>
          <w:szCs w:val="24"/>
        </w:rPr>
        <w:t>their</w:t>
      </w:r>
      <w:r w:rsidR="00127F3A" w:rsidRPr="00127F3A">
        <w:rPr>
          <w:rFonts w:cs="Simplified Arabic"/>
          <w:sz w:val="24"/>
          <w:szCs w:val="24"/>
        </w:rPr>
        <w:t xml:space="preserve"> products</w:t>
      </w:r>
      <w:r w:rsidR="00127F3A">
        <w:rPr>
          <w:rFonts w:cs="Simplified Arabic"/>
          <w:sz w:val="24"/>
          <w:szCs w:val="24"/>
        </w:rPr>
        <w:t>. It also included</w:t>
      </w:r>
      <w:r w:rsidR="00127F3A" w:rsidRPr="00127F3A">
        <w:rPr>
          <w:rFonts w:cs="Simplified Arabic"/>
          <w:sz w:val="24"/>
          <w:szCs w:val="24"/>
        </w:rPr>
        <w:t xml:space="preserve"> a set of questions </w:t>
      </w:r>
      <w:r w:rsidR="00127F3A">
        <w:rPr>
          <w:rFonts w:cs="Simplified Arabic"/>
          <w:sz w:val="24"/>
          <w:szCs w:val="24"/>
        </w:rPr>
        <w:t>on</w:t>
      </w:r>
      <w:r w:rsidR="00127F3A" w:rsidRPr="00127F3A">
        <w:rPr>
          <w:rFonts w:cs="Simplified Arabic"/>
          <w:sz w:val="24"/>
          <w:szCs w:val="24"/>
        </w:rPr>
        <w:t xml:space="preserve"> energy sources in the </w:t>
      </w:r>
      <w:r w:rsidR="00F570B7" w:rsidRPr="00F570B7">
        <w:rPr>
          <w:rFonts w:cs="Simplified Arabic"/>
          <w:sz w:val="24"/>
          <w:szCs w:val="24"/>
        </w:rPr>
        <w:t>E</w:t>
      </w:r>
      <w:r w:rsidR="00F570B7" w:rsidRPr="00F570B7">
        <w:rPr>
          <w:sz w:val="24"/>
          <w:szCs w:val="24"/>
        </w:rPr>
        <w:t>nterprises</w:t>
      </w:r>
      <w:r w:rsidR="00F570B7" w:rsidRPr="00127F3A">
        <w:rPr>
          <w:rFonts w:cs="Simplified Arabic"/>
          <w:sz w:val="24"/>
          <w:szCs w:val="24"/>
        </w:rPr>
        <w:t xml:space="preserve"> </w:t>
      </w:r>
      <w:r w:rsidR="00127F3A" w:rsidRPr="00127F3A">
        <w:rPr>
          <w:rFonts w:cs="Simplified Arabic"/>
          <w:sz w:val="24"/>
          <w:szCs w:val="24"/>
        </w:rPr>
        <w:t xml:space="preserve">and </w:t>
      </w:r>
      <w:r w:rsidR="00127F3A">
        <w:rPr>
          <w:rFonts w:cs="Simplified Arabic"/>
          <w:sz w:val="24"/>
          <w:szCs w:val="24"/>
        </w:rPr>
        <w:t>the environment</w:t>
      </w:r>
      <w:r w:rsidR="00127F3A" w:rsidRPr="00127F3A">
        <w:rPr>
          <w:rFonts w:cs="Simplified Arabic"/>
          <w:sz w:val="24"/>
          <w:szCs w:val="24"/>
        </w:rPr>
        <w:t xml:space="preserve"> protection</w:t>
      </w:r>
      <w:r w:rsidR="0026311B" w:rsidRPr="0026311B">
        <w:rPr>
          <w:rFonts w:cs="Simplified Arabic"/>
          <w:sz w:val="24"/>
          <w:szCs w:val="24"/>
        </w:rPr>
        <w:t xml:space="preserve"> </w:t>
      </w:r>
      <w:r w:rsidR="0026311B">
        <w:rPr>
          <w:rFonts w:cs="Simplified Arabic"/>
          <w:sz w:val="24"/>
          <w:szCs w:val="24"/>
        </w:rPr>
        <w:t>procedures</w:t>
      </w:r>
      <w:r w:rsidR="00127F3A" w:rsidRPr="00127F3A">
        <w:rPr>
          <w:rFonts w:cs="Simplified Arabic"/>
          <w:sz w:val="24"/>
          <w:szCs w:val="24"/>
        </w:rPr>
        <w:t xml:space="preserve"> followed </w:t>
      </w:r>
      <w:r w:rsidR="0026311B">
        <w:rPr>
          <w:rFonts w:cs="Simplified Arabic"/>
          <w:sz w:val="24"/>
          <w:szCs w:val="24"/>
        </w:rPr>
        <w:t>as well as</w:t>
      </w:r>
      <w:r w:rsidR="00127F3A" w:rsidRPr="00127F3A">
        <w:rPr>
          <w:rFonts w:cs="Simplified Arabic"/>
          <w:sz w:val="24"/>
          <w:szCs w:val="24"/>
        </w:rPr>
        <w:t xml:space="preserve"> measuring the </w:t>
      </w:r>
      <w:r w:rsidR="0026311B">
        <w:rPr>
          <w:rFonts w:cs="Simplified Arabic"/>
          <w:sz w:val="24"/>
          <w:szCs w:val="24"/>
        </w:rPr>
        <w:t xml:space="preserve">needs </w:t>
      </w:r>
      <w:r w:rsidR="00127F3A" w:rsidRPr="00127F3A">
        <w:rPr>
          <w:rFonts w:cs="Simplified Arabic"/>
          <w:sz w:val="24"/>
          <w:szCs w:val="24"/>
        </w:rPr>
        <w:t xml:space="preserve">of </w:t>
      </w:r>
      <w:r w:rsidR="0026311B">
        <w:rPr>
          <w:rFonts w:cs="Simplified Arabic"/>
          <w:sz w:val="24"/>
          <w:szCs w:val="24"/>
        </w:rPr>
        <w:t>establishment</w:t>
      </w:r>
      <w:r w:rsidR="00127F3A" w:rsidRPr="00127F3A">
        <w:rPr>
          <w:rFonts w:cs="Simplified Arabic"/>
          <w:sz w:val="24"/>
          <w:szCs w:val="24"/>
        </w:rPr>
        <w:t xml:space="preserve"> for some services,</w:t>
      </w:r>
      <w:r w:rsidR="0026311B">
        <w:rPr>
          <w:rFonts w:cs="Simplified Arabic"/>
          <w:sz w:val="24"/>
          <w:szCs w:val="24"/>
        </w:rPr>
        <w:t xml:space="preserve"> in addition to the obstacles facing those </w:t>
      </w:r>
      <w:r w:rsidR="00F570B7" w:rsidRPr="00F570B7">
        <w:rPr>
          <w:rFonts w:cs="Simplified Arabic"/>
          <w:sz w:val="24"/>
          <w:szCs w:val="24"/>
        </w:rPr>
        <w:t>E</w:t>
      </w:r>
      <w:r w:rsidR="00F570B7" w:rsidRPr="00F570B7">
        <w:rPr>
          <w:sz w:val="24"/>
          <w:szCs w:val="24"/>
        </w:rPr>
        <w:t>nterprises</w:t>
      </w:r>
      <w:r w:rsidR="00F570B7" w:rsidRPr="00127F3A">
        <w:rPr>
          <w:rFonts w:cs="Simplified Arabic"/>
          <w:sz w:val="24"/>
          <w:szCs w:val="24"/>
        </w:rPr>
        <w:t xml:space="preserve"> </w:t>
      </w:r>
      <w:r w:rsidR="00127F3A" w:rsidRPr="00127F3A">
        <w:rPr>
          <w:rFonts w:cs="Simplified Arabic"/>
          <w:sz w:val="24"/>
          <w:szCs w:val="24"/>
        </w:rPr>
        <w:t>in the field of expansion, development and access</w:t>
      </w:r>
      <w:r w:rsidR="0026311B">
        <w:rPr>
          <w:rFonts w:cs="Simplified Arabic"/>
          <w:sz w:val="24"/>
          <w:szCs w:val="24"/>
        </w:rPr>
        <w:t>ing</w:t>
      </w:r>
      <w:r w:rsidR="00127F3A" w:rsidRPr="00127F3A">
        <w:rPr>
          <w:rFonts w:cs="Simplified Arabic"/>
          <w:sz w:val="24"/>
          <w:szCs w:val="24"/>
        </w:rPr>
        <w:t xml:space="preserve"> to </w:t>
      </w:r>
      <w:r w:rsidR="0026311B">
        <w:rPr>
          <w:rFonts w:cs="Simplified Arabic"/>
          <w:sz w:val="24"/>
          <w:szCs w:val="24"/>
        </w:rPr>
        <w:t>qualified labor force</w:t>
      </w:r>
      <w:r w:rsidR="00127F3A" w:rsidRPr="00127F3A">
        <w:rPr>
          <w:rFonts w:cs="Simplified Arabic"/>
          <w:sz w:val="24"/>
          <w:szCs w:val="24"/>
        </w:rPr>
        <w:t>.</w:t>
      </w:r>
    </w:p>
    <w:p w:rsidR="00061F54" w:rsidRDefault="00061F54" w:rsidP="00061F54">
      <w:pPr>
        <w:bidi w:val="0"/>
        <w:jc w:val="both"/>
        <w:rPr>
          <w:rFonts w:cs="Simplified Arabic"/>
          <w:sz w:val="24"/>
          <w:szCs w:val="24"/>
        </w:rPr>
      </w:pPr>
    </w:p>
    <w:p w:rsidR="00061F54" w:rsidRDefault="00061F54" w:rsidP="00061F54">
      <w:pPr>
        <w:bidi w:val="0"/>
        <w:jc w:val="both"/>
        <w:rPr>
          <w:rFonts w:cs="Simplified Arabic"/>
          <w:sz w:val="24"/>
          <w:szCs w:val="24"/>
        </w:rPr>
      </w:pPr>
    </w:p>
    <w:p w:rsidR="00061F54" w:rsidRDefault="00061F54" w:rsidP="00061F54">
      <w:pPr>
        <w:bidi w:val="0"/>
        <w:jc w:val="both"/>
        <w:rPr>
          <w:rFonts w:cs="Simplified Arabic"/>
          <w:sz w:val="24"/>
          <w:szCs w:val="24"/>
        </w:rPr>
      </w:pPr>
    </w:p>
    <w:p w:rsidR="00061F54" w:rsidRPr="00127F3A" w:rsidRDefault="00061F54" w:rsidP="00061F54">
      <w:pPr>
        <w:bidi w:val="0"/>
        <w:jc w:val="both"/>
        <w:rPr>
          <w:rFonts w:cs="Simplified Arabic"/>
          <w:b/>
          <w:bCs/>
          <w:sz w:val="24"/>
          <w:szCs w:val="24"/>
        </w:rPr>
      </w:pPr>
    </w:p>
    <w:p w:rsidR="00EC22B9" w:rsidRDefault="004C5377" w:rsidP="00434E07">
      <w:pPr>
        <w:pStyle w:val="Heading2"/>
        <w:bidi w:val="0"/>
        <w:ind w:left="-19"/>
        <w:jc w:val="both"/>
        <w:rPr>
          <w:rFonts w:cs="Simplified Arabic"/>
          <w:sz w:val="24"/>
          <w:szCs w:val="24"/>
        </w:rPr>
      </w:pPr>
      <w:r>
        <w:rPr>
          <w:rFonts w:cs="Simplified Arabic"/>
          <w:sz w:val="24"/>
          <w:szCs w:val="24"/>
        </w:rPr>
        <w:lastRenderedPageBreak/>
        <w:t>3</w:t>
      </w:r>
      <w:r w:rsidR="004358F5">
        <w:rPr>
          <w:rFonts w:cs="Simplified Arabic"/>
          <w:sz w:val="24"/>
          <w:szCs w:val="24"/>
        </w:rPr>
        <w:t>.3</w:t>
      </w:r>
      <w:r w:rsidR="00522DE8" w:rsidRPr="00522DE8">
        <w:rPr>
          <w:rFonts w:cs="Simplified Arabic"/>
          <w:sz w:val="24"/>
          <w:szCs w:val="24"/>
        </w:rPr>
        <w:t xml:space="preserve"> </w:t>
      </w:r>
      <w:r w:rsidR="00434E07" w:rsidRPr="00FF6357">
        <w:rPr>
          <w:rFonts w:cs="Times New Roman"/>
          <w:color w:val="000000" w:themeColor="text1"/>
          <w:sz w:val="24"/>
          <w:szCs w:val="24"/>
        </w:rPr>
        <w:t>Frame and Coverage</w:t>
      </w:r>
    </w:p>
    <w:p w:rsidR="00061F54" w:rsidRPr="00061F54" w:rsidRDefault="00061F54" w:rsidP="00061F54">
      <w:pPr>
        <w:bidi w:val="0"/>
      </w:pPr>
    </w:p>
    <w:p w:rsidR="00522DE8" w:rsidRDefault="004C5377" w:rsidP="005B751B">
      <w:pPr>
        <w:pStyle w:val="Heading2"/>
        <w:bidi w:val="0"/>
        <w:ind w:left="-19"/>
        <w:jc w:val="both"/>
        <w:rPr>
          <w:rFonts w:cs="Simplified Arabic"/>
          <w:sz w:val="24"/>
          <w:szCs w:val="24"/>
          <w:rtl/>
          <w:lang w:bidi="ar-JO"/>
        </w:rPr>
      </w:pPr>
      <w:r>
        <w:rPr>
          <w:rFonts w:cs="Simplified Arabic"/>
          <w:sz w:val="24"/>
          <w:szCs w:val="24"/>
        </w:rPr>
        <w:t>3</w:t>
      </w:r>
      <w:r w:rsidR="00522DE8" w:rsidRPr="00522DE8">
        <w:rPr>
          <w:rFonts w:cs="Simplified Arabic"/>
          <w:sz w:val="24"/>
          <w:szCs w:val="24"/>
        </w:rPr>
        <w:t>.3.</w:t>
      </w:r>
      <w:r w:rsidR="004779B0">
        <w:rPr>
          <w:rFonts w:cs="Simplified Arabic"/>
          <w:sz w:val="24"/>
          <w:szCs w:val="24"/>
        </w:rPr>
        <w:t>1</w:t>
      </w:r>
      <w:r w:rsidR="00522DE8" w:rsidRPr="00522DE8">
        <w:rPr>
          <w:rFonts w:cs="Simplified Arabic"/>
          <w:sz w:val="24"/>
          <w:szCs w:val="24"/>
        </w:rPr>
        <w:t xml:space="preserve"> Target </w:t>
      </w:r>
      <w:r w:rsidR="005B751B">
        <w:rPr>
          <w:rFonts w:cs="Simplified Arabic"/>
          <w:sz w:val="24"/>
          <w:szCs w:val="24"/>
        </w:rPr>
        <w:t>Population</w:t>
      </w:r>
    </w:p>
    <w:p w:rsidR="00703803" w:rsidRDefault="00522DE8" w:rsidP="00F570B7">
      <w:pPr>
        <w:pStyle w:val="Heading2"/>
        <w:bidi w:val="0"/>
        <w:ind w:left="-19"/>
        <w:jc w:val="both"/>
        <w:rPr>
          <w:rFonts w:cs="Simplified Arabic"/>
          <w:b w:val="0"/>
          <w:bCs w:val="0"/>
          <w:sz w:val="24"/>
          <w:szCs w:val="24"/>
        </w:rPr>
      </w:pPr>
      <w:r w:rsidRPr="00522DE8">
        <w:rPr>
          <w:rFonts w:cs="Simplified Arabic"/>
          <w:b w:val="0"/>
          <w:bCs w:val="0"/>
          <w:sz w:val="24"/>
          <w:szCs w:val="24"/>
        </w:rPr>
        <w:t xml:space="preserve">All </w:t>
      </w:r>
      <w:r w:rsidR="00F570B7" w:rsidRPr="00F570B7">
        <w:rPr>
          <w:rFonts w:cs="Simplified Arabic"/>
          <w:b w:val="0"/>
          <w:bCs w:val="0"/>
          <w:sz w:val="24"/>
          <w:szCs w:val="24"/>
        </w:rPr>
        <w:t>E</w:t>
      </w:r>
      <w:r w:rsidR="00F570B7" w:rsidRPr="00F570B7">
        <w:rPr>
          <w:b w:val="0"/>
          <w:bCs w:val="0"/>
          <w:sz w:val="24"/>
          <w:szCs w:val="24"/>
        </w:rPr>
        <w:t>nterprises</w:t>
      </w:r>
      <w:r w:rsidR="00F570B7">
        <w:rPr>
          <w:rFonts w:cs="Simplified Arabic"/>
          <w:b w:val="0"/>
          <w:bCs w:val="0"/>
          <w:sz w:val="24"/>
          <w:szCs w:val="24"/>
        </w:rPr>
        <w:t xml:space="preserve"> </w:t>
      </w:r>
      <w:r w:rsidR="005A150B">
        <w:rPr>
          <w:rFonts w:cs="Simplified Arabic"/>
          <w:b w:val="0"/>
          <w:bCs w:val="0"/>
          <w:sz w:val="24"/>
          <w:szCs w:val="24"/>
        </w:rPr>
        <w:t>working</w:t>
      </w:r>
      <w:r w:rsidRPr="00522DE8">
        <w:rPr>
          <w:rFonts w:cs="Simplified Arabic"/>
          <w:b w:val="0"/>
          <w:bCs w:val="0"/>
          <w:sz w:val="24"/>
          <w:szCs w:val="24"/>
        </w:rPr>
        <w:t xml:space="preserve"> in the industrial sector in the West Bank and Gaza Strip</w:t>
      </w:r>
      <w:r w:rsidR="005A150B">
        <w:rPr>
          <w:rFonts w:cs="Simplified Arabic"/>
          <w:b w:val="0"/>
          <w:bCs w:val="0"/>
          <w:sz w:val="24"/>
          <w:szCs w:val="24"/>
        </w:rPr>
        <w:t xml:space="preserve"> in 2019</w:t>
      </w:r>
      <w:r w:rsidRPr="00522DE8">
        <w:rPr>
          <w:rFonts w:cs="Simplified Arabic"/>
          <w:b w:val="0"/>
          <w:bCs w:val="0"/>
          <w:sz w:val="24"/>
          <w:szCs w:val="24"/>
        </w:rPr>
        <w:t xml:space="preserve">, which </w:t>
      </w:r>
      <w:r w:rsidR="005A150B">
        <w:rPr>
          <w:rFonts w:cs="Simplified Arabic"/>
          <w:b w:val="0"/>
          <w:bCs w:val="0"/>
          <w:sz w:val="24"/>
          <w:szCs w:val="24"/>
        </w:rPr>
        <w:t>meet</w:t>
      </w:r>
      <w:r w:rsidRPr="00522DE8">
        <w:rPr>
          <w:rFonts w:cs="Simplified Arabic"/>
          <w:b w:val="0"/>
          <w:bCs w:val="0"/>
          <w:sz w:val="24"/>
          <w:szCs w:val="24"/>
        </w:rPr>
        <w:t xml:space="preserve"> the following conditions:</w:t>
      </w:r>
    </w:p>
    <w:p w:rsidR="00703803" w:rsidRDefault="00522DE8" w:rsidP="00A26D85">
      <w:pPr>
        <w:pStyle w:val="Heading2"/>
        <w:numPr>
          <w:ilvl w:val="0"/>
          <w:numId w:val="10"/>
        </w:numPr>
        <w:bidi w:val="0"/>
        <w:jc w:val="both"/>
        <w:rPr>
          <w:rFonts w:cs="Simplified Arabic"/>
          <w:b w:val="0"/>
          <w:bCs w:val="0"/>
          <w:sz w:val="24"/>
          <w:szCs w:val="24"/>
          <w:lang w:bidi="ar-JO"/>
        </w:rPr>
      </w:pPr>
      <w:proofErr w:type="gramStart"/>
      <w:r w:rsidRPr="00522DE8">
        <w:rPr>
          <w:rFonts w:cs="Simplified Arabic"/>
          <w:b w:val="0"/>
          <w:bCs w:val="0"/>
          <w:sz w:val="24"/>
          <w:szCs w:val="24"/>
        </w:rPr>
        <w:t xml:space="preserve">Industrial </w:t>
      </w:r>
      <w:r w:rsidR="00F570B7" w:rsidRPr="00F570B7">
        <w:rPr>
          <w:rFonts w:cs="Simplified Arabic"/>
          <w:b w:val="0"/>
          <w:bCs w:val="0"/>
          <w:sz w:val="24"/>
          <w:szCs w:val="24"/>
        </w:rPr>
        <w:t>E</w:t>
      </w:r>
      <w:r w:rsidR="00F570B7" w:rsidRPr="00F570B7">
        <w:rPr>
          <w:b w:val="0"/>
          <w:bCs w:val="0"/>
          <w:sz w:val="24"/>
          <w:szCs w:val="24"/>
        </w:rPr>
        <w:t>nterprises</w:t>
      </w:r>
      <w:r w:rsidR="00F570B7">
        <w:rPr>
          <w:rFonts w:cs="Simplified Arabic"/>
          <w:b w:val="0"/>
          <w:bCs w:val="0"/>
          <w:sz w:val="24"/>
          <w:szCs w:val="24"/>
        </w:rPr>
        <w:t xml:space="preserve"> </w:t>
      </w:r>
      <w:r w:rsidR="005A150B">
        <w:rPr>
          <w:rFonts w:cs="Simplified Arabic"/>
          <w:b w:val="0"/>
          <w:bCs w:val="0"/>
          <w:sz w:val="24"/>
          <w:szCs w:val="24"/>
        </w:rPr>
        <w:t>with</w:t>
      </w:r>
      <w:r w:rsidRPr="00522DE8">
        <w:rPr>
          <w:rFonts w:cs="Simplified Arabic"/>
          <w:b w:val="0"/>
          <w:bCs w:val="0"/>
          <w:sz w:val="24"/>
          <w:szCs w:val="24"/>
        </w:rPr>
        <w:t xml:space="preserve"> 5 </w:t>
      </w:r>
      <w:r w:rsidR="00711739" w:rsidRPr="00636B40">
        <w:rPr>
          <w:rFonts w:asciiTheme="majorBidi" w:hAnsiTheme="majorBidi" w:cstheme="majorBidi"/>
          <w:b w:val="0"/>
          <w:bCs w:val="0"/>
          <w:sz w:val="24"/>
          <w:szCs w:val="24"/>
        </w:rPr>
        <w:t xml:space="preserve">Employed Persons </w:t>
      </w:r>
      <w:r w:rsidRPr="00522DE8">
        <w:rPr>
          <w:rFonts w:cs="Simplified Arabic"/>
          <w:b w:val="0"/>
          <w:bCs w:val="0"/>
          <w:sz w:val="24"/>
          <w:szCs w:val="24"/>
        </w:rPr>
        <w:t>or more.</w:t>
      </w:r>
      <w:proofErr w:type="gramEnd"/>
    </w:p>
    <w:p w:rsidR="00703803" w:rsidRDefault="00522DE8" w:rsidP="00A26D85">
      <w:pPr>
        <w:pStyle w:val="Heading2"/>
        <w:numPr>
          <w:ilvl w:val="0"/>
          <w:numId w:val="10"/>
        </w:numPr>
        <w:bidi w:val="0"/>
        <w:jc w:val="both"/>
        <w:rPr>
          <w:rFonts w:cs="Simplified Arabic"/>
          <w:b w:val="0"/>
          <w:bCs w:val="0"/>
          <w:sz w:val="24"/>
          <w:szCs w:val="24"/>
          <w:lang w:bidi="ar-JO"/>
        </w:rPr>
      </w:pPr>
      <w:r w:rsidRPr="00522DE8">
        <w:rPr>
          <w:rFonts w:cs="Simplified Arabic"/>
          <w:b w:val="0"/>
          <w:bCs w:val="0"/>
          <w:sz w:val="24"/>
          <w:szCs w:val="24"/>
        </w:rPr>
        <w:t xml:space="preserve">The economic organization of the </w:t>
      </w:r>
      <w:r w:rsidR="00F570B7" w:rsidRPr="00F570B7">
        <w:rPr>
          <w:rFonts w:cs="Simplified Arabic"/>
          <w:b w:val="0"/>
          <w:bCs w:val="0"/>
          <w:sz w:val="24"/>
          <w:szCs w:val="24"/>
        </w:rPr>
        <w:t>E</w:t>
      </w:r>
      <w:r w:rsidR="00F570B7" w:rsidRPr="00F570B7">
        <w:rPr>
          <w:b w:val="0"/>
          <w:bCs w:val="0"/>
          <w:sz w:val="24"/>
          <w:szCs w:val="24"/>
        </w:rPr>
        <w:t>nterprises</w:t>
      </w:r>
      <w:r w:rsidR="00F570B7" w:rsidRPr="00522DE8">
        <w:rPr>
          <w:rFonts w:cs="Simplified Arabic"/>
          <w:b w:val="0"/>
          <w:bCs w:val="0"/>
          <w:sz w:val="24"/>
          <w:szCs w:val="24"/>
        </w:rPr>
        <w:t xml:space="preserve"> </w:t>
      </w:r>
      <w:r w:rsidRPr="00522DE8">
        <w:rPr>
          <w:rFonts w:cs="Simplified Arabic"/>
          <w:b w:val="0"/>
          <w:bCs w:val="0"/>
          <w:sz w:val="24"/>
          <w:szCs w:val="24"/>
        </w:rPr>
        <w:t xml:space="preserve">according to the results of the </w:t>
      </w:r>
      <w:r w:rsidR="005A150B">
        <w:rPr>
          <w:rFonts w:cs="Simplified Arabic"/>
          <w:b w:val="0"/>
          <w:bCs w:val="0"/>
          <w:sz w:val="24"/>
          <w:szCs w:val="24"/>
        </w:rPr>
        <w:t>E</w:t>
      </w:r>
      <w:r w:rsidRPr="00522DE8">
        <w:rPr>
          <w:rFonts w:cs="Simplified Arabic"/>
          <w:b w:val="0"/>
          <w:bCs w:val="0"/>
          <w:sz w:val="24"/>
          <w:szCs w:val="24"/>
        </w:rPr>
        <w:t>stablishment</w:t>
      </w:r>
      <w:r w:rsidR="005A150B">
        <w:rPr>
          <w:rFonts w:cs="Simplified Arabic"/>
          <w:b w:val="0"/>
          <w:bCs w:val="0"/>
          <w:sz w:val="24"/>
          <w:szCs w:val="24"/>
        </w:rPr>
        <w:t>s</w:t>
      </w:r>
      <w:r w:rsidRPr="00522DE8">
        <w:rPr>
          <w:rFonts w:cs="Simplified Arabic"/>
          <w:b w:val="0"/>
          <w:bCs w:val="0"/>
          <w:sz w:val="24"/>
          <w:szCs w:val="24"/>
        </w:rPr>
        <w:t xml:space="preserve"> </w:t>
      </w:r>
      <w:r w:rsidR="005A150B">
        <w:rPr>
          <w:rFonts w:cs="Simplified Arabic"/>
          <w:b w:val="0"/>
          <w:bCs w:val="0"/>
          <w:sz w:val="24"/>
          <w:szCs w:val="24"/>
        </w:rPr>
        <w:t>C</w:t>
      </w:r>
      <w:r w:rsidRPr="00522DE8">
        <w:rPr>
          <w:rFonts w:cs="Simplified Arabic"/>
          <w:b w:val="0"/>
          <w:bCs w:val="0"/>
          <w:sz w:val="24"/>
          <w:szCs w:val="24"/>
        </w:rPr>
        <w:t xml:space="preserve">ensus 2017 is (single, a </w:t>
      </w:r>
      <w:r w:rsidR="005A150B">
        <w:rPr>
          <w:rFonts w:cs="Simplified Arabic"/>
          <w:b w:val="0"/>
          <w:bCs w:val="0"/>
          <w:sz w:val="24"/>
          <w:szCs w:val="24"/>
        </w:rPr>
        <w:t>head quarter</w:t>
      </w:r>
      <w:r w:rsidRPr="00522DE8">
        <w:rPr>
          <w:rFonts w:cs="Simplified Arabic"/>
          <w:b w:val="0"/>
          <w:bCs w:val="0"/>
          <w:sz w:val="24"/>
          <w:szCs w:val="24"/>
        </w:rPr>
        <w:t xml:space="preserve"> that includes </w:t>
      </w:r>
      <w:r w:rsidR="005A150B" w:rsidRPr="00522DE8">
        <w:rPr>
          <w:rFonts w:cs="Simplified Arabic"/>
          <w:b w:val="0"/>
          <w:bCs w:val="0"/>
          <w:sz w:val="24"/>
          <w:szCs w:val="24"/>
        </w:rPr>
        <w:t>accounts</w:t>
      </w:r>
      <w:r w:rsidR="005A150B">
        <w:rPr>
          <w:rFonts w:cs="Simplified Arabic"/>
          <w:b w:val="0"/>
          <w:bCs w:val="0"/>
          <w:sz w:val="24"/>
          <w:szCs w:val="24"/>
        </w:rPr>
        <w:t xml:space="preserve"> of the</w:t>
      </w:r>
      <w:r w:rsidR="005A150B" w:rsidRPr="00522DE8">
        <w:rPr>
          <w:rFonts w:cs="Simplified Arabic"/>
          <w:b w:val="0"/>
          <w:bCs w:val="0"/>
          <w:sz w:val="24"/>
          <w:szCs w:val="24"/>
        </w:rPr>
        <w:t xml:space="preserve"> </w:t>
      </w:r>
      <w:r w:rsidRPr="00522DE8">
        <w:rPr>
          <w:rFonts w:cs="Simplified Arabic"/>
          <w:b w:val="0"/>
          <w:bCs w:val="0"/>
          <w:sz w:val="24"/>
          <w:szCs w:val="24"/>
        </w:rPr>
        <w:t>branch</w:t>
      </w:r>
      <w:r w:rsidR="005A150B">
        <w:rPr>
          <w:rFonts w:cs="Simplified Arabic"/>
          <w:b w:val="0"/>
          <w:bCs w:val="0"/>
          <w:sz w:val="24"/>
          <w:szCs w:val="24"/>
        </w:rPr>
        <w:t>es</w:t>
      </w:r>
      <w:r w:rsidRPr="00522DE8">
        <w:rPr>
          <w:rFonts w:cs="Simplified Arabic"/>
          <w:b w:val="0"/>
          <w:bCs w:val="0"/>
          <w:sz w:val="24"/>
          <w:szCs w:val="24"/>
        </w:rPr>
        <w:t xml:space="preserve">, </w:t>
      </w:r>
      <w:proofErr w:type="gramStart"/>
      <w:r w:rsidRPr="00522DE8">
        <w:rPr>
          <w:rFonts w:cs="Simplified Arabic"/>
          <w:b w:val="0"/>
          <w:bCs w:val="0"/>
          <w:sz w:val="24"/>
          <w:szCs w:val="24"/>
        </w:rPr>
        <w:t>a</w:t>
      </w:r>
      <w:proofErr w:type="gramEnd"/>
      <w:r w:rsidRPr="00522DE8">
        <w:rPr>
          <w:rFonts w:cs="Simplified Arabic"/>
          <w:b w:val="0"/>
          <w:bCs w:val="0"/>
          <w:sz w:val="24"/>
          <w:szCs w:val="24"/>
        </w:rPr>
        <w:t xml:space="preserve"> </w:t>
      </w:r>
      <w:r w:rsidR="005A150B">
        <w:rPr>
          <w:rFonts w:cs="Simplified Arabic"/>
          <w:b w:val="0"/>
          <w:bCs w:val="0"/>
          <w:sz w:val="24"/>
          <w:szCs w:val="24"/>
        </w:rPr>
        <w:t xml:space="preserve">head quarter </w:t>
      </w:r>
      <w:r w:rsidRPr="00522DE8">
        <w:rPr>
          <w:rFonts w:cs="Simplified Arabic"/>
          <w:b w:val="0"/>
          <w:bCs w:val="0"/>
          <w:sz w:val="24"/>
          <w:szCs w:val="24"/>
        </w:rPr>
        <w:t xml:space="preserve">that does not include </w:t>
      </w:r>
      <w:r w:rsidR="005A150B" w:rsidRPr="00522DE8">
        <w:rPr>
          <w:rFonts w:cs="Simplified Arabic"/>
          <w:b w:val="0"/>
          <w:bCs w:val="0"/>
          <w:sz w:val="24"/>
          <w:szCs w:val="24"/>
        </w:rPr>
        <w:t xml:space="preserve">accounts </w:t>
      </w:r>
      <w:r w:rsidR="005A150B">
        <w:rPr>
          <w:rFonts w:cs="Simplified Arabic"/>
          <w:b w:val="0"/>
          <w:bCs w:val="0"/>
          <w:sz w:val="24"/>
          <w:szCs w:val="24"/>
        </w:rPr>
        <w:t xml:space="preserve">of the </w:t>
      </w:r>
      <w:r w:rsidRPr="00522DE8">
        <w:rPr>
          <w:rFonts w:cs="Simplified Arabic"/>
          <w:b w:val="0"/>
          <w:bCs w:val="0"/>
          <w:sz w:val="24"/>
          <w:szCs w:val="24"/>
        </w:rPr>
        <w:t>branch</w:t>
      </w:r>
      <w:r w:rsidR="005A150B">
        <w:rPr>
          <w:rFonts w:cs="Simplified Arabic"/>
          <w:b w:val="0"/>
          <w:bCs w:val="0"/>
          <w:sz w:val="24"/>
          <w:szCs w:val="24"/>
        </w:rPr>
        <w:t>es</w:t>
      </w:r>
      <w:r w:rsidRPr="00522DE8">
        <w:rPr>
          <w:rFonts w:cs="Simplified Arabic"/>
          <w:b w:val="0"/>
          <w:bCs w:val="0"/>
          <w:sz w:val="24"/>
          <w:szCs w:val="24"/>
        </w:rPr>
        <w:t>).</w:t>
      </w:r>
    </w:p>
    <w:p w:rsidR="00703803" w:rsidRDefault="00522DE8" w:rsidP="00A26D85">
      <w:pPr>
        <w:pStyle w:val="Heading2"/>
        <w:numPr>
          <w:ilvl w:val="0"/>
          <w:numId w:val="10"/>
        </w:numPr>
        <w:bidi w:val="0"/>
        <w:jc w:val="both"/>
        <w:rPr>
          <w:rFonts w:cs="Simplified Arabic"/>
          <w:b w:val="0"/>
          <w:bCs w:val="0"/>
          <w:sz w:val="24"/>
          <w:szCs w:val="24"/>
          <w:lang w:bidi="ar-JO"/>
        </w:rPr>
      </w:pPr>
      <w:r w:rsidRPr="00522DE8">
        <w:rPr>
          <w:rFonts w:cs="Simplified Arabic"/>
          <w:b w:val="0"/>
          <w:bCs w:val="0"/>
          <w:sz w:val="24"/>
          <w:szCs w:val="24"/>
        </w:rPr>
        <w:t xml:space="preserve">Some branches that have a licensed operator's number </w:t>
      </w:r>
      <w:proofErr w:type="gramStart"/>
      <w:r w:rsidRPr="00522DE8">
        <w:rPr>
          <w:rFonts w:cs="Simplified Arabic"/>
          <w:b w:val="0"/>
          <w:bCs w:val="0"/>
          <w:sz w:val="24"/>
          <w:szCs w:val="24"/>
        </w:rPr>
        <w:t>differ</w:t>
      </w:r>
      <w:r w:rsidR="005A150B">
        <w:rPr>
          <w:rFonts w:cs="Simplified Arabic"/>
          <w:b w:val="0"/>
          <w:bCs w:val="0"/>
          <w:sz w:val="24"/>
          <w:szCs w:val="24"/>
        </w:rPr>
        <w:t>s</w:t>
      </w:r>
      <w:proofErr w:type="gramEnd"/>
      <w:r w:rsidRPr="00522DE8">
        <w:rPr>
          <w:rFonts w:cs="Simplified Arabic"/>
          <w:b w:val="0"/>
          <w:bCs w:val="0"/>
          <w:sz w:val="24"/>
          <w:szCs w:val="24"/>
        </w:rPr>
        <w:t xml:space="preserve"> from the licensed operator's number for the head office to which the branch belongs.</w:t>
      </w:r>
    </w:p>
    <w:p w:rsidR="00522DE8" w:rsidRDefault="005A150B" w:rsidP="00A26D85">
      <w:pPr>
        <w:pStyle w:val="Heading2"/>
        <w:numPr>
          <w:ilvl w:val="0"/>
          <w:numId w:val="10"/>
        </w:numPr>
        <w:bidi w:val="0"/>
        <w:jc w:val="both"/>
        <w:rPr>
          <w:rFonts w:cs="Simplified Arabic"/>
          <w:b w:val="0"/>
          <w:bCs w:val="0"/>
          <w:sz w:val="24"/>
          <w:szCs w:val="24"/>
          <w:rtl/>
          <w:lang w:bidi="ar-JO"/>
        </w:rPr>
      </w:pPr>
      <w:r>
        <w:rPr>
          <w:rFonts w:cs="Simplified Arabic"/>
          <w:b w:val="0"/>
          <w:bCs w:val="0"/>
          <w:sz w:val="24"/>
          <w:szCs w:val="24"/>
        </w:rPr>
        <w:t>A l</w:t>
      </w:r>
      <w:r w:rsidR="00522DE8" w:rsidRPr="00522DE8">
        <w:rPr>
          <w:rFonts w:cs="Simplified Arabic"/>
          <w:b w:val="0"/>
          <w:bCs w:val="0"/>
          <w:sz w:val="24"/>
          <w:szCs w:val="24"/>
        </w:rPr>
        <w:t>ist of industrial establishments that were licensed by the Ministry of National Economy during the years 2018-2019</w:t>
      </w:r>
    </w:p>
    <w:p w:rsidR="00A66B93" w:rsidRPr="00A66B93" w:rsidRDefault="00A66B93" w:rsidP="00703803">
      <w:pPr>
        <w:bidi w:val="0"/>
        <w:jc w:val="both"/>
        <w:rPr>
          <w:lang w:bidi="ar-JO"/>
        </w:rPr>
      </w:pPr>
    </w:p>
    <w:p w:rsidR="00A66B93" w:rsidRDefault="004C5377" w:rsidP="000A0D6C">
      <w:pPr>
        <w:bidi w:val="0"/>
        <w:rPr>
          <w:rFonts w:cs="Simplified Arabic"/>
          <w:b/>
          <w:bCs/>
          <w:sz w:val="24"/>
          <w:szCs w:val="24"/>
        </w:rPr>
      </w:pPr>
      <w:r>
        <w:rPr>
          <w:rFonts w:cs="Simplified Arabic"/>
          <w:b/>
          <w:bCs/>
          <w:sz w:val="24"/>
          <w:szCs w:val="24"/>
        </w:rPr>
        <w:t>3</w:t>
      </w:r>
      <w:r w:rsidR="00A66B93" w:rsidRPr="00A66B93">
        <w:rPr>
          <w:rFonts w:cs="Simplified Arabic"/>
          <w:b/>
          <w:bCs/>
          <w:sz w:val="24"/>
          <w:szCs w:val="24"/>
        </w:rPr>
        <w:t>.3.</w:t>
      </w:r>
      <w:r w:rsidR="000A0D6C">
        <w:rPr>
          <w:rFonts w:cs="Simplified Arabic"/>
          <w:b/>
          <w:bCs/>
          <w:sz w:val="24"/>
          <w:szCs w:val="24"/>
        </w:rPr>
        <w:t>2</w:t>
      </w:r>
      <w:r w:rsidR="00A66B93" w:rsidRPr="00A66B93">
        <w:rPr>
          <w:rFonts w:cs="Simplified Arabic"/>
          <w:sz w:val="24"/>
          <w:szCs w:val="24"/>
        </w:rPr>
        <w:t xml:space="preserve"> </w:t>
      </w:r>
      <w:bookmarkStart w:id="2" w:name="_Hlk35269958"/>
      <w:r w:rsidR="00A66B93" w:rsidRPr="00A66B93">
        <w:rPr>
          <w:rFonts w:cs="Simplified Arabic"/>
          <w:b/>
          <w:bCs/>
          <w:sz w:val="24"/>
          <w:szCs w:val="24"/>
        </w:rPr>
        <w:t>Exclusiven</w:t>
      </w:r>
      <w:bookmarkEnd w:id="2"/>
      <w:r w:rsidR="00A66B93" w:rsidRPr="00A66B93">
        <w:rPr>
          <w:rFonts w:cs="Simplified Arabic"/>
          <w:b/>
          <w:bCs/>
          <w:sz w:val="24"/>
          <w:szCs w:val="24"/>
        </w:rPr>
        <w:t>ess of the Survey</w:t>
      </w:r>
    </w:p>
    <w:p w:rsidR="00AC56F8" w:rsidRDefault="00AC56F8" w:rsidP="0017606E">
      <w:pPr>
        <w:tabs>
          <w:tab w:val="left" w:pos="-1"/>
        </w:tabs>
        <w:bidi w:val="0"/>
        <w:ind w:left="-1"/>
        <w:jc w:val="both"/>
        <w:rPr>
          <w:rFonts w:cs="Simplified Arabic"/>
          <w:sz w:val="24"/>
          <w:szCs w:val="24"/>
        </w:rPr>
      </w:pPr>
      <w:r>
        <w:rPr>
          <w:rFonts w:cs="Simplified Arabic"/>
          <w:sz w:val="24"/>
          <w:szCs w:val="24"/>
        </w:rPr>
        <w:t xml:space="preserve">A </w:t>
      </w:r>
      <w:r w:rsidRPr="00AC56F8">
        <w:rPr>
          <w:rFonts w:cs="Simplified Arabic"/>
          <w:sz w:val="24"/>
          <w:szCs w:val="24"/>
        </w:rPr>
        <w:t xml:space="preserve">list of all industrial </w:t>
      </w:r>
      <w:r w:rsidR="00F570B7" w:rsidRPr="00F570B7">
        <w:rPr>
          <w:rFonts w:cs="Simplified Arabic"/>
          <w:sz w:val="24"/>
          <w:szCs w:val="24"/>
        </w:rPr>
        <w:t>E</w:t>
      </w:r>
      <w:r w:rsidR="00F570B7" w:rsidRPr="00F570B7">
        <w:rPr>
          <w:sz w:val="24"/>
          <w:szCs w:val="24"/>
        </w:rPr>
        <w:t>nterprises</w:t>
      </w:r>
      <w:r w:rsidR="00F570B7" w:rsidRPr="00AC56F8">
        <w:rPr>
          <w:rFonts w:cs="Simplified Arabic"/>
          <w:sz w:val="24"/>
          <w:szCs w:val="24"/>
        </w:rPr>
        <w:t xml:space="preserve"> </w:t>
      </w:r>
      <w:r w:rsidRPr="00AC56F8">
        <w:rPr>
          <w:rFonts w:cs="Simplified Arabic"/>
          <w:sz w:val="24"/>
          <w:szCs w:val="24"/>
        </w:rPr>
        <w:t>operating in the West Bank and Gaza Strip ob</w:t>
      </w:r>
      <w:r w:rsidR="006E1505">
        <w:rPr>
          <w:rFonts w:cs="Simplified Arabic"/>
          <w:sz w:val="24"/>
          <w:szCs w:val="24"/>
        </w:rPr>
        <w:t>tained from the database of the</w:t>
      </w:r>
      <w:r w:rsidRPr="00AC56F8">
        <w:rPr>
          <w:rFonts w:cs="Simplified Arabic"/>
          <w:sz w:val="24"/>
          <w:szCs w:val="24"/>
        </w:rPr>
        <w:t xml:space="preserve"> Population, Housing and Establishments Census 2017, where the number of these establishments reached 4</w:t>
      </w:r>
      <w:r w:rsidR="000705DE">
        <w:rPr>
          <w:rFonts w:cs="Simplified Arabic"/>
          <w:sz w:val="24"/>
          <w:szCs w:val="24"/>
        </w:rPr>
        <w:t>,</w:t>
      </w:r>
      <w:r w:rsidRPr="00AC56F8">
        <w:rPr>
          <w:rFonts w:cs="Simplified Arabic"/>
          <w:sz w:val="24"/>
          <w:szCs w:val="24"/>
        </w:rPr>
        <w:t>2</w:t>
      </w:r>
      <w:r w:rsidR="0017606E">
        <w:rPr>
          <w:rFonts w:cs="Simplified Arabic"/>
          <w:sz w:val="24"/>
          <w:szCs w:val="24"/>
        </w:rPr>
        <w:t>15</w:t>
      </w:r>
      <w:r w:rsidRPr="00AC56F8">
        <w:rPr>
          <w:rFonts w:cs="Simplified Arabic"/>
          <w:sz w:val="24"/>
          <w:szCs w:val="24"/>
        </w:rPr>
        <w:t xml:space="preserve">, in addition to a list of all the industrial establishments that were licensed by the Ministry of Economy after 2017; the number reached about </w:t>
      </w:r>
      <w:r w:rsidR="000705DE">
        <w:rPr>
          <w:rFonts w:cs="Simplified Arabic"/>
          <w:sz w:val="24"/>
          <w:szCs w:val="24"/>
        </w:rPr>
        <w:t>403</w:t>
      </w:r>
      <w:r w:rsidRPr="00AC56F8">
        <w:rPr>
          <w:rFonts w:cs="Simplified Arabic"/>
          <w:sz w:val="24"/>
          <w:szCs w:val="24"/>
        </w:rPr>
        <w:t xml:space="preserve"> industrial establishments; hence, the same above conditions apply.</w:t>
      </w:r>
    </w:p>
    <w:p w:rsidR="00BC3648" w:rsidRPr="00AF3255" w:rsidRDefault="00BC3648" w:rsidP="00E36CEB">
      <w:pPr>
        <w:bidi w:val="0"/>
        <w:ind w:left="-1"/>
        <w:jc w:val="both"/>
      </w:pPr>
    </w:p>
    <w:p w:rsidR="005F280E" w:rsidRPr="00AF3255" w:rsidRDefault="005F280E" w:rsidP="00A26D85">
      <w:pPr>
        <w:pStyle w:val="ListParagraph"/>
        <w:numPr>
          <w:ilvl w:val="0"/>
          <w:numId w:val="3"/>
        </w:numPr>
        <w:tabs>
          <w:tab w:val="left" w:pos="-1"/>
        </w:tabs>
        <w:bidi w:val="0"/>
        <w:contextualSpacing w:val="0"/>
        <w:jc w:val="both"/>
        <w:rPr>
          <w:rFonts w:cs="Simplified Arabic"/>
          <w:b/>
          <w:bCs/>
          <w:vanish/>
          <w:sz w:val="24"/>
          <w:szCs w:val="24"/>
          <w:rtl/>
        </w:rPr>
      </w:pPr>
    </w:p>
    <w:p w:rsidR="002E00A1" w:rsidRPr="00AF3255" w:rsidRDefault="004C5377" w:rsidP="00E36CEB">
      <w:pPr>
        <w:tabs>
          <w:tab w:val="left" w:pos="-1"/>
        </w:tabs>
        <w:bidi w:val="0"/>
        <w:ind w:left="-1"/>
        <w:jc w:val="both"/>
        <w:rPr>
          <w:rFonts w:cs="Simplified Arabic"/>
          <w:b/>
          <w:bCs/>
          <w:sz w:val="24"/>
          <w:szCs w:val="24"/>
        </w:rPr>
      </w:pPr>
      <w:r>
        <w:rPr>
          <w:rFonts w:cs="Simplified Arabic"/>
          <w:b/>
          <w:bCs/>
          <w:sz w:val="24"/>
          <w:szCs w:val="24"/>
        </w:rPr>
        <w:t>3</w:t>
      </w:r>
      <w:r w:rsidR="005F1DF3">
        <w:rPr>
          <w:rFonts w:cs="Simplified Arabic"/>
          <w:b/>
          <w:bCs/>
          <w:sz w:val="24"/>
          <w:szCs w:val="24"/>
        </w:rPr>
        <w:t>.</w:t>
      </w:r>
      <w:r w:rsidR="00A66B93">
        <w:rPr>
          <w:rFonts w:cs="Simplified Arabic"/>
          <w:b/>
          <w:bCs/>
          <w:sz w:val="24"/>
          <w:szCs w:val="24"/>
        </w:rPr>
        <w:t>3.3 Sample Size</w:t>
      </w:r>
    </w:p>
    <w:p w:rsidR="005F1DF3" w:rsidRDefault="005F1DF3" w:rsidP="003402E6">
      <w:pPr>
        <w:tabs>
          <w:tab w:val="left" w:pos="-1"/>
        </w:tabs>
        <w:bidi w:val="0"/>
        <w:ind w:left="-1"/>
        <w:jc w:val="both"/>
        <w:rPr>
          <w:rFonts w:cs="Simplified Arabic"/>
          <w:sz w:val="24"/>
          <w:szCs w:val="24"/>
        </w:rPr>
      </w:pPr>
      <w:r w:rsidRPr="005F1DF3">
        <w:rPr>
          <w:rFonts w:cs="Simplified Arabic"/>
          <w:sz w:val="24"/>
          <w:szCs w:val="24"/>
        </w:rPr>
        <w:t>A</w:t>
      </w:r>
      <w:r>
        <w:rPr>
          <w:rFonts w:cs="Simplified Arabic"/>
          <w:sz w:val="24"/>
          <w:szCs w:val="24"/>
        </w:rPr>
        <w:t>n e</w:t>
      </w:r>
      <w:r w:rsidRPr="005F1DF3">
        <w:rPr>
          <w:rFonts w:cs="Simplified Arabic"/>
          <w:sz w:val="24"/>
          <w:szCs w:val="24"/>
        </w:rPr>
        <w:t>xclusive</w:t>
      </w:r>
      <w:r>
        <w:rPr>
          <w:rFonts w:cs="Simplified Arabic"/>
          <w:sz w:val="24"/>
          <w:szCs w:val="24"/>
        </w:rPr>
        <w:t xml:space="preserve"> </w:t>
      </w:r>
      <w:r w:rsidR="00EE7D12">
        <w:rPr>
          <w:rFonts w:cs="Simplified Arabic"/>
          <w:sz w:val="24"/>
          <w:szCs w:val="24"/>
        </w:rPr>
        <w:t>listing</w:t>
      </w:r>
      <w:r w:rsidRPr="005F1DF3">
        <w:rPr>
          <w:rFonts w:cs="Simplified Arabic"/>
          <w:sz w:val="24"/>
          <w:szCs w:val="24"/>
        </w:rPr>
        <w:t xml:space="preserve"> was </w:t>
      </w:r>
      <w:r>
        <w:rPr>
          <w:rFonts w:cs="Simplified Arabic"/>
          <w:sz w:val="24"/>
          <w:szCs w:val="24"/>
        </w:rPr>
        <w:t>conducted</w:t>
      </w:r>
      <w:r w:rsidRPr="005F1DF3">
        <w:rPr>
          <w:rFonts w:cs="Simplified Arabic"/>
          <w:sz w:val="24"/>
          <w:szCs w:val="24"/>
        </w:rPr>
        <w:t xml:space="preserve"> </w:t>
      </w:r>
      <w:r>
        <w:rPr>
          <w:rFonts w:cs="Simplified Arabic"/>
          <w:sz w:val="24"/>
          <w:szCs w:val="24"/>
        </w:rPr>
        <w:t xml:space="preserve">to </w:t>
      </w:r>
      <w:r w:rsidR="003402E6">
        <w:rPr>
          <w:rFonts w:cs="Simplified Arabic"/>
          <w:sz w:val="24"/>
          <w:szCs w:val="24"/>
        </w:rPr>
        <w:t>cover</w:t>
      </w:r>
      <w:r w:rsidRPr="005F1DF3">
        <w:rPr>
          <w:rFonts w:cs="Simplified Arabic"/>
          <w:sz w:val="24"/>
          <w:szCs w:val="24"/>
        </w:rPr>
        <w:t xml:space="preserve"> all industrial establishments that meet the </w:t>
      </w:r>
      <w:r>
        <w:rPr>
          <w:rFonts w:cs="Simplified Arabic"/>
          <w:sz w:val="24"/>
          <w:szCs w:val="24"/>
        </w:rPr>
        <w:t>above</w:t>
      </w:r>
      <w:r w:rsidR="003402E6">
        <w:rPr>
          <w:rFonts w:cs="Simplified Arabic"/>
          <w:sz w:val="24"/>
          <w:szCs w:val="24"/>
        </w:rPr>
        <w:t xml:space="preserve"> </w:t>
      </w:r>
      <w:r>
        <w:rPr>
          <w:rFonts w:cs="Simplified Arabic"/>
          <w:sz w:val="24"/>
          <w:szCs w:val="24"/>
        </w:rPr>
        <w:t xml:space="preserve">mentioned </w:t>
      </w:r>
      <w:r w:rsidRPr="005F1DF3">
        <w:rPr>
          <w:rFonts w:cs="Simplified Arabic"/>
          <w:sz w:val="24"/>
          <w:szCs w:val="24"/>
        </w:rPr>
        <w:t>conditions.</w:t>
      </w:r>
    </w:p>
    <w:p w:rsidR="006F29A6" w:rsidRPr="005F1DF3" w:rsidRDefault="006F29A6" w:rsidP="00E36CEB">
      <w:pPr>
        <w:tabs>
          <w:tab w:val="left" w:pos="-1"/>
        </w:tabs>
        <w:bidi w:val="0"/>
        <w:ind w:left="-1"/>
        <w:jc w:val="both"/>
        <w:rPr>
          <w:rFonts w:cs="Simplified Arabic"/>
          <w:b/>
          <w:bCs/>
          <w:sz w:val="24"/>
          <w:szCs w:val="24"/>
          <w:lang w:bidi="ar-JO"/>
        </w:rPr>
      </w:pPr>
    </w:p>
    <w:p w:rsidR="00474E08" w:rsidRPr="00AF3255" w:rsidRDefault="00474E08" w:rsidP="00A26D85">
      <w:pPr>
        <w:numPr>
          <w:ilvl w:val="0"/>
          <w:numId w:val="1"/>
        </w:numPr>
        <w:ind w:left="707" w:hanging="425"/>
        <w:jc w:val="both"/>
        <w:rPr>
          <w:rFonts w:cs="Simplified Arabic"/>
          <w:b/>
          <w:bCs/>
          <w:sz w:val="2"/>
          <w:szCs w:val="2"/>
          <w:rtl/>
        </w:rPr>
      </w:pPr>
    </w:p>
    <w:p w:rsidR="00A51B6C" w:rsidRPr="000A0D6C" w:rsidRDefault="004C5377" w:rsidP="000A0D6C">
      <w:pPr>
        <w:tabs>
          <w:tab w:val="left" w:pos="-1"/>
        </w:tabs>
        <w:bidi w:val="0"/>
        <w:ind w:left="-1"/>
        <w:jc w:val="both"/>
        <w:rPr>
          <w:rFonts w:cs="Simplified Arabic"/>
          <w:b/>
          <w:bCs/>
          <w:sz w:val="24"/>
          <w:szCs w:val="24"/>
        </w:rPr>
      </w:pPr>
      <w:r>
        <w:rPr>
          <w:rFonts w:cs="Simplified Arabic"/>
          <w:b/>
          <w:bCs/>
          <w:sz w:val="24"/>
          <w:szCs w:val="24"/>
        </w:rPr>
        <w:t>3</w:t>
      </w:r>
      <w:r w:rsidR="000A0D6C">
        <w:rPr>
          <w:rFonts w:cs="Simplified Arabic"/>
          <w:b/>
          <w:bCs/>
          <w:sz w:val="24"/>
          <w:szCs w:val="24"/>
        </w:rPr>
        <w:t xml:space="preserve">.4 </w:t>
      </w:r>
      <w:r w:rsidR="00A66B93" w:rsidRPr="000A0D6C">
        <w:rPr>
          <w:rFonts w:cs="Simplified Arabic"/>
          <w:b/>
          <w:bCs/>
          <w:sz w:val="24"/>
          <w:szCs w:val="24"/>
        </w:rPr>
        <w:t>Field Operations</w:t>
      </w:r>
    </w:p>
    <w:p w:rsidR="00A66B93" w:rsidRPr="00AF3255" w:rsidRDefault="00A66B93" w:rsidP="000A0D6C">
      <w:pPr>
        <w:tabs>
          <w:tab w:val="left" w:pos="-1"/>
        </w:tabs>
        <w:bidi w:val="0"/>
        <w:ind w:left="-1"/>
        <w:jc w:val="both"/>
        <w:rPr>
          <w:rFonts w:cs="Simplified Arabic"/>
          <w:b/>
          <w:bCs/>
          <w:sz w:val="24"/>
          <w:szCs w:val="24"/>
        </w:rPr>
      </w:pPr>
    </w:p>
    <w:p w:rsidR="004921A6" w:rsidRDefault="004C5377" w:rsidP="0017606E">
      <w:pPr>
        <w:tabs>
          <w:tab w:val="left" w:pos="-1"/>
        </w:tabs>
        <w:bidi w:val="0"/>
        <w:ind w:left="-1"/>
        <w:jc w:val="both"/>
        <w:rPr>
          <w:rFonts w:cs="Simplified Arabic"/>
          <w:b/>
          <w:bCs/>
          <w:sz w:val="24"/>
          <w:szCs w:val="24"/>
        </w:rPr>
      </w:pPr>
      <w:r>
        <w:rPr>
          <w:rFonts w:cs="Simplified Arabic"/>
          <w:b/>
          <w:bCs/>
          <w:sz w:val="24"/>
          <w:szCs w:val="24"/>
        </w:rPr>
        <w:t>3</w:t>
      </w:r>
      <w:r w:rsidR="000A0D6C">
        <w:rPr>
          <w:rFonts w:cs="Simplified Arabic"/>
          <w:b/>
          <w:bCs/>
          <w:sz w:val="24"/>
          <w:szCs w:val="24"/>
        </w:rPr>
        <w:t xml:space="preserve">.4.1 </w:t>
      </w:r>
      <w:r w:rsidR="00A66B93">
        <w:rPr>
          <w:rFonts w:cs="Simplified Arabic"/>
          <w:b/>
          <w:bCs/>
          <w:sz w:val="24"/>
          <w:szCs w:val="24"/>
        </w:rPr>
        <w:t xml:space="preserve">Training and </w:t>
      </w:r>
      <w:r w:rsidR="0017606E">
        <w:rPr>
          <w:rFonts w:cs="Simplified Arabic"/>
          <w:b/>
          <w:bCs/>
          <w:sz w:val="24"/>
          <w:szCs w:val="24"/>
        </w:rPr>
        <w:t>Hiring</w:t>
      </w:r>
    </w:p>
    <w:p w:rsidR="00407CCD" w:rsidRDefault="00407CCD" w:rsidP="00A26D85">
      <w:pPr>
        <w:pStyle w:val="ListParagraph"/>
        <w:numPr>
          <w:ilvl w:val="0"/>
          <w:numId w:val="5"/>
        </w:numPr>
        <w:bidi w:val="0"/>
        <w:ind w:hanging="438"/>
        <w:jc w:val="both"/>
        <w:rPr>
          <w:rFonts w:cs="Simplified Arabic"/>
          <w:sz w:val="24"/>
          <w:szCs w:val="24"/>
        </w:rPr>
      </w:pPr>
      <w:r>
        <w:rPr>
          <w:rFonts w:cs="Simplified Arabic"/>
          <w:sz w:val="24"/>
          <w:szCs w:val="24"/>
          <w:lang w:bidi="ar-JO"/>
        </w:rPr>
        <w:t xml:space="preserve">Fieldwork </w:t>
      </w:r>
      <w:r w:rsidR="00ED17F5">
        <w:rPr>
          <w:rFonts w:cs="Simplified Arabic"/>
          <w:sz w:val="24"/>
          <w:szCs w:val="24"/>
          <w:lang w:bidi="ar-JO"/>
        </w:rPr>
        <w:t xml:space="preserve">team members were </w:t>
      </w:r>
      <w:r w:rsidR="00E17D2F">
        <w:rPr>
          <w:rFonts w:cs="Simplified Arabic"/>
          <w:sz w:val="24"/>
          <w:szCs w:val="24"/>
          <w:lang w:bidi="ar-JO"/>
        </w:rPr>
        <w:t>selected</w:t>
      </w:r>
      <w:r w:rsidR="00ED17F5">
        <w:rPr>
          <w:rFonts w:cs="Simplified Arabic"/>
          <w:sz w:val="24"/>
          <w:szCs w:val="24"/>
          <w:lang w:bidi="ar-JO"/>
        </w:rPr>
        <w:t xml:space="preserve"> from those who have qualifications related to economic sciences. They receive</w:t>
      </w:r>
      <w:r w:rsidR="003402E6">
        <w:rPr>
          <w:rFonts w:cs="Simplified Arabic"/>
          <w:sz w:val="24"/>
          <w:szCs w:val="24"/>
          <w:lang w:bidi="ar-JO"/>
        </w:rPr>
        <w:t>d</w:t>
      </w:r>
      <w:r w:rsidR="00ED17F5">
        <w:rPr>
          <w:rFonts w:cs="Simplified Arabic"/>
          <w:sz w:val="24"/>
          <w:szCs w:val="24"/>
          <w:lang w:bidi="ar-JO"/>
        </w:rPr>
        <w:t xml:space="preserve"> full training on the survey questionnaire theoretical</w:t>
      </w:r>
      <w:r w:rsidR="00E17D2F">
        <w:rPr>
          <w:rFonts w:cs="Simplified Arabic"/>
          <w:sz w:val="24"/>
          <w:szCs w:val="24"/>
          <w:lang w:bidi="ar-JO"/>
        </w:rPr>
        <w:t xml:space="preserve">ly and practically. </w:t>
      </w:r>
      <w:r w:rsidR="00ED17F5">
        <w:rPr>
          <w:rFonts w:cs="Simplified Arabic"/>
          <w:sz w:val="24"/>
          <w:szCs w:val="24"/>
          <w:lang w:bidi="ar-JO"/>
        </w:rPr>
        <w:t xml:space="preserve"> </w:t>
      </w:r>
    </w:p>
    <w:p w:rsidR="00E17D2F" w:rsidRDefault="00E17D2F" w:rsidP="00A26D85">
      <w:pPr>
        <w:pStyle w:val="ListParagraph"/>
        <w:numPr>
          <w:ilvl w:val="0"/>
          <w:numId w:val="5"/>
        </w:numPr>
        <w:bidi w:val="0"/>
        <w:ind w:hanging="438"/>
        <w:jc w:val="both"/>
        <w:rPr>
          <w:rFonts w:cs="Simplified Arabic"/>
          <w:sz w:val="24"/>
          <w:szCs w:val="24"/>
        </w:rPr>
      </w:pPr>
      <w:r>
        <w:rPr>
          <w:rFonts w:cs="Simplified Arabic"/>
          <w:sz w:val="24"/>
          <w:szCs w:val="24"/>
          <w:lang w:bidi="ar-JO"/>
        </w:rPr>
        <w:t>Fieldwork team member</w:t>
      </w:r>
      <w:r>
        <w:rPr>
          <w:rFonts w:cs="Simplified Arabic"/>
          <w:sz w:val="24"/>
          <w:szCs w:val="24"/>
        </w:rPr>
        <w:t xml:space="preserve">s were selected </w:t>
      </w:r>
      <w:r>
        <w:rPr>
          <w:rFonts w:cs="Simplified Arabic"/>
          <w:sz w:val="24"/>
          <w:szCs w:val="24"/>
          <w:lang w:bidi="ar-JO"/>
        </w:rPr>
        <w:t>from those who</w:t>
      </w:r>
      <w:r>
        <w:rPr>
          <w:rFonts w:cs="Simplified Arabic"/>
          <w:sz w:val="24"/>
          <w:szCs w:val="24"/>
        </w:rPr>
        <w:t xml:space="preserve"> passed the evaluation test at the end of the training course.</w:t>
      </w:r>
    </w:p>
    <w:p w:rsidR="00BC3648" w:rsidRPr="00DC716A" w:rsidRDefault="00BC3648" w:rsidP="00DC716A">
      <w:pPr>
        <w:tabs>
          <w:tab w:val="left" w:pos="-1"/>
        </w:tabs>
        <w:bidi w:val="0"/>
        <w:jc w:val="lowKashida"/>
        <w:rPr>
          <w:rFonts w:asciiTheme="majorBidi" w:hAnsiTheme="majorBidi" w:cstheme="majorBidi"/>
          <w:b/>
          <w:bCs/>
          <w:sz w:val="24"/>
          <w:szCs w:val="24"/>
          <w:rtl/>
          <w:lang w:bidi="ar-JO"/>
        </w:rPr>
      </w:pPr>
    </w:p>
    <w:p w:rsidR="00466F61" w:rsidRDefault="004C5377" w:rsidP="00633704">
      <w:pPr>
        <w:tabs>
          <w:tab w:val="left" w:pos="-1"/>
        </w:tabs>
        <w:bidi w:val="0"/>
        <w:ind w:left="-1"/>
        <w:jc w:val="lowKashida"/>
        <w:rPr>
          <w:rFonts w:cs="Simplified Arabic"/>
          <w:b/>
          <w:bCs/>
          <w:sz w:val="24"/>
          <w:szCs w:val="24"/>
        </w:rPr>
      </w:pPr>
      <w:r>
        <w:rPr>
          <w:rFonts w:cs="Simplified Arabic"/>
          <w:b/>
          <w:bCs/>
          <w:sz w:val="24"/>
          <w:szCs w:val="24"/>
        </w:rPr>
        <w:t>3</w:t>
      </w:r>
      <w:r w:rsidR="00A66B93">
        <w:rPr>
          <w:rFonts w:cs="Simplified Arabic"/>
          <w:b/>
          <w:bCs/>
          <w:sz w:val="24"/>
          <w:szCs w:val="24"/>
        </w:rPr>
        <w:t>.4.</w:t>
      </w:r>
      <w:r w:rsidR="00633704">
        <w:rPr>
          <w:rFonts w:cs="Simplified Arabic"/>
          <w:b/>
          <w:bCs/>
          <w:sz w:val="24"/>
          <w:szCs w:val="24"/>
        </w:rPr>
        <w:t>2</w:t>
      </w:r>
      <w:r w:rsidR="00A66B93">
        <w:rPr>
          <w:rFonts w:cs="Simplified Arabic"/>
          <w:b/>
          <w:bCs/>
          <w:sz w:val="24"/>
          <w:szCs w:val="24"/>
        </w:rPr>
        <w:t xml:space="preserve"> Data Collection</w:t>
      </w:r>
    </w:p>
    <w:p w:rsidR="00026EFA" w:rsidRPr="00026EFA" w:rsidRDefault="00026EFA" w:rsidP="008E2C7B">
      <w:pPr>
        <w:tabs>
          <w:tab w:val="left" w:pos="-1"/>
        </w:tabs>
        <w:bidi w:val="0"/>
        <w:ind w:left="-1"/>
        <w:jc w:val="lowKashida"/>
        <w:rPr>
          <w:rFonts w:cs="Simplified Arabic"/>
          <w:sz w:val="24"/>
          <w:szCs w:val="24"/>
          <w:lang w:bidi="ar-JO"/>
        </w:rPr>
      </w:pPr>
      <w:r w:rsidRPr="00026EFA">
        <w:rPr>
          <w:rFonts w:cs="Simplified Arabic"/>
          <w:sz w:val="24"/>
          <w:szCs w:val="24"/>
          <w:lang w:bidi="ar-JO"/>
        </w:rPr>
        <w:t>The data</w:t>
      </w:r>
      <w:r>
        <w:rPr>
          <w:rFonts w:cs="Simplified Arabic"/>
          <w:sz w:val="24"/>
          <w:szCs w:val="24"/>
          <w:lang w:bidi="ar-JO"/>
        </w:rPr>
        <w:t xml:space="preserve"> of this </w:t>
      </w:r>
      <w:r w:rsidRPr="00026EFA">
        <w:rPr>
          <w:rFonts w:cs="Simplified Arabic"/>
          <w:sz w:val="24"/>
          <w:szCs w:val="24"/>
          <w:lang w:bidi="ar-JO"/>
        </w:rPr>
        <w:t xml:space="preserve">survey was collected </w:t>
      </w:r>
      <w:r>
        <w:rPr>
          <w:rFonts w:cs="Simplified Arabic"/>
          <w:sz w:val="24"/>
          <w:szCs w:val="24"/>
          <w:lang w:bidi="ar-JO"/>
        </w:rPr>
        <w:t>using</w:t>
      </w:r>
      <w:r w:rsidRPr="00026EFA">
        <w:rPr>
          <w:rFonts w:cs="Simplified Arabic"/>
          <w:sz w:val="24"/>
          <w:szCs w:val="24"/>
          <w:lang w:bidi="ar-JO"/>
        </w:rPr>
        <w:t xml:space="preserve"> </w:t>
      </w:r>
      <w:r>
        <w:rPr>
          <w:rFonts w:cs="Simplified Arabic"/>
          <w:sz w:val="24"/>
          <w:szCs w:val="24"/>
          <w:lang w:bidi="ar-JO"/>
        </w:rPr>
        <w:t>the</w:t>
      </w:r>
      <w:r w:rsidRPr="00026EFA">
        <w:rPr>
          <w:rFonts w:cs="Simplified Arabic"/>
          <w:sz w:val="24"/>
          <w:szCs w:val="24"/>
          <w:lang w:bidi="ar-JO"/>
        </w:rPr>
        <w:t xml:space="preserve"> method</w:t>
      </w:r>
      <w:r>
        <w:rPr>
          <w:rFonts w:cs="Simplified Arabic"/>
          <w:sz w:val="24"/>
          <w:szCs w:val="24"/>
          <w:lang w:bidi="ar-JO"/>
        </w:rPr>
        <w:t xml:space="preserve"> of</w:t>
      </w:r>
      <w:r w:rsidRPr="00026EFA">
        <w:rPr>
          <w:rFonts w:cs="Simplified Arabic"/>
          <w:sz w:val="24"/>
          <w:szCs w:val="24"/>
          <w:lang w:bidi="ar-JO"/>
        </w:rPr>
        <w:t xml:space="preserve"> interview</w:t>
      </w:r>
      <w:r w:rsidR="001832F1">
        <w:rPr>
          <w:rFonts w:cs="Simplified Arabic"/>
          <w:sz w:val="24"/>
          <w:szCs w:val="24"/>
          <w:lang w:bidi="ar-JO"/>
        </w:rPr>
        <w:t>ing</w:t>
      </w:r>
      <w:r w:rsidRPr="00026EFA">
        <w:rPr>
          <w:rFonts w:cs="Simplified Arabic"/>
          <w:sz w:val="24"/>
          <w:szCs w:val="24"/>
          <w:lang w:bidi="ar-JO"/>
        </w:rPr>
        <w:t xml:space="preserve"> the owners of </w:t>
      </w:r>
      <w:r>
        <w:rPr>
          <w:rFonts w:cs="Simplified Arabic"/>
          <w:sz w:val="24"/>
          <w:szCs w:val="24"/>
          <w:lang w:bidi="ar-JO"/>
        </w:rPr>
        <w:t>the</w:t>
      </w:r>
      <w:r w:rsidR="00590CB2">
        <w:rPr>
          <w:rFonts w:cs="Simplified Arabic"/>
          <w:sz w:val="24"/>
          <w:szCs w:val="24"/>
          <w:lang w:bidi="ar-JO"/>
        </w:rPr>
        <w:t xml:space="preserve"> </w:t>
      </w:r>
      <w:r>
        <w:rPr>
          <w:rFonts w:cs="Simplified Arabic"/>
          <w:sz w:val="24"/>
          <w:szCs w:val="24"/>
          <w:lang w:bidi="ar-JO"/>
        </w:rPr>
        <w:t>establishments</w:t>
      </w:r>
      <w:r w:rsidR="001832F1">
        <w:rPr>
          <w:rFonts w:cs="Simplified Arabic"/>
          <w:sz w:val="24"/>
          <w:szCs w:val="24"/>
          <w:lang w:bidi="ar-JO"/>
        </w:rPr>
        <w:t>. The interview</w:t>
      </w:r>
      <w:r w:rsidR="00590CB2">
        <w:rPr>
          <w:rFonts w:cs="Simplified Arabic"/>
          <w:sz w:val="24"/>
          <w:szCs w:val="24"/>
          <w:lang w:bidi="ar-JO"/>
        </w:rPr>
        <w:t>s</w:t>
      </w:r>
      <w:r w:rsidR="001832F1">
        <w:rPr>
          <w:rFonts w:cs="Simplified Arabic"/>
          <w:sz w:val="24"/>
          <w:szCs w:val="24"/>
          <w:lang w:bidi="ar-JO"/>
        </w:rPr>
        <w:t xml:space="preserve"> </w:t>
      </w:r>
      <w:r w:rsidR="008E2C7B">
        <w:rPr>
          <w:rFonts w:cs="Simplified Arabic"/>
          <w:sz w:val="24"/>
          <w:szCs w:val="24"/>
          <w:lang w:bidi="ar-JO"/>
        </w:rPr>
        <w:t>were</w:t>
      </w:r>
      <w:r w:rsidR="001832F1">
        <w:rPr>
          <w:rFonts w:cs="Simplified Arabic"/>
          <w:sz w:val="24"/>
          <w:szCs w:val="24"/>
          <w:lang w:bidi="ar-JO"/>
        </w:rPr>
        <w:t xml:space="preserve"> carried out by</w:t>
      </w:r>
      <w:r w:rsidRPr="00026EFA">
        <w:rPr>
          <w:rFonts w:cs="Simplified Arabic"/>
          <w:sz w:val="24"/>
          <w:szCs w:val="24"/>
          <w:lang w:bidi="ar-JO"/>
        </w:rPr>
        <w:t xml:space="preserve"> qualified and well</w:t>
      </w:r>
      <w:r>
        <w:rPr>
          <w:rFonts w:cs="Simplified Arabic"/>
          <w:sz w:val="24"/>
          <w:szCs w:val="24"/>
          <w:lang w:bidi="ar-JO"/>
        </w:rPr>
        <w:t>-t</w:t>
      </w:r>
      <w:r w:rsidRPr="00026EFA">
        <w:rPr>
          <w:rFonts w:cs="Simplified Arabic"/>
          <w:sz w:val="24"/>
          <w:szCs w:val="24"/>
          <w:lang w:bidi="ar-JO"/>
        </w:rPr>
        <w:t xml:space="preserve">rained </w:t>
      </w:r>
      <w:r w:rsidR="00061F54">
        <w:rPr>
          <w:rFonts w:cs="Simplified Arabic"/>
          <w:sz w:val="24"/>
          <w:szCs w:val="24"/>
          <w:lang w:bidi="ar-JO"/>
        </w:rPr>
        <w:t xml:space="preserve">field </w:t>
      </w:r>
      <w:r w:rsidR="008E2C7B">
        <w:rPr>
          <w:rFonts w:cs="Simplified Arabic"/>
          <w:sz w:val="24"/>
          <w:szCs w:val="24"/>
          <w:lang w:bidi="ar-JO"/>
        </w:rPr>
        <w:t>workers</w:t>
      </w:r>
      <w:r w:rsidRPr="00026EFA">
        <w:rPr>
          <w:rFonts w:cs="Simplified Arabic"/>
          <w:sz w:val="24"/>
          <w:szCs w:val="24"/>
          <w:lang w:bidi="ar-JO"/>
        </w:rPr>
        <w:t xml:space="preserve"> </w:t>
      </w:r>
      <w:r>
        <w:rPr>
          <w:rFonts w:cs="Simplified Arabic"/>
          <w:sz w:val="24"/>
          <w:szCs w:val="24"/>
          <w:lang w:bidi="ar-JO"/>
        </w:rPr>
        <w:t>and aware of</w:t>
      </w:r>
      <w:r w:rsidRPr="00026EFA">
        <w:rPr>
          <w:rFonts w:cs="Simplified Arabic"/>
          <w:sz w:val="24"/>
          <w:szCs w:val="24"/>
          <w:lang w:bidi="ar-JO"/>
        </w:rPr>
        <w:t xml:space="preserve"> all concepts </w:t>
      </w:r>
      <w:r>
        <w:rPr>
          <w:rFonts w:cs="Simplified Arabic"/>
          <w:sz w:val="24"/>
          <w:szCs w:val="24"/>
          <w:lang w:bidi="ar-JO"/>
        </w:rPr>
        <w:t>on the</w:t>
      </w:r>
      <w:r w:rsidRPr="00026EFA">
        <w:rPr>
          <w:rFonts w:cs="Simplified Arabic"/>
          <w:sz w:val="24"/>
          <w:szCs w:val="24"/>
          <w:lang w:bidi="ar-JO"/>
        </w:rPr>
        <w:t xml:space="preserve"> required statistical </w:t>
      </w:r>
      <w:r>
        <w:rPr>
          <w:rFonts w:cs="Simplified Arabic"/>
          <w:sz w:val="24"/>
          <w:szCs w:val="24"/>
          <w:lang w:bidi="ar-JO"/>
        </w:rPr>
        <w:t>d</w:t>
      </w:r>
      <w:r w:rsidRPr="00026EFA">
        <w:rPr>
          <w:rFonts w:cs="Simplified Arabic"/>
          <w:sz w:val="24"/>
          <w:szCs w:val="24"/>
          <w:lang w:bidi="ar-JO"/>
        </w:rPr>
        <w:t>ata</w:t>
      </w:r>
      <w:r>
        <w:rPr>
          <w:rFonts w:cs="Simplified Arabic"/>
          <w:sz w:val="24"/>
          <w:szCs w:val="24"/>
          <w:lang w:bidi="ar-JO"/>
        </w:rPr>
        <w:t>. The interview was conducted using</w:t>
      </w:r>
      <w:r w:rsidRPr="00026EFA">
        <w:rPr>
          <w:rFonts w:cs="Simplified Arabic"/>
          <w:sz w:val="24"/>
          <w:szCs w:val="24"/>
          <w:lang w:bidi="ar-JO"/>
        </w:rPr>
        <w:t xml:space="preserve"> the survey </w:t>
      </w:r>
      <w:r>
        <w:rPr>
          <w:rFonts w:cs="Simplified Arabic"/>
          <w:sz w:val="24"/>
          <w:szCs w:val="24"/>
          <w:lang w:bidi="ar-JO"/>
        </w:rPr>
        <w:t>questionnaire</w:t>
      </w:r>
      <w:r w:rsidRPr="00026EFA">
        <w:rPr>
          <w:rFonts w:cs="Simplified Arabic"/>
          <w:sz w:val="24"/>
          <w:szCs w:val="24"/>
          <w:lang w:bidi="ar-JO"/>
        </w:rPr>
        <w:t xml:space="preserve">, where the data was collected </w:t>
      </w:r>
      <w:r>
        <w:rPr>
          <w:rFonts w:cs="Simplified Arabic"/>
          <w:sz w:val="24"/>
          <w:szCs w:val="24"/>
          <w:lang w:bidi="ar-JO"/>
        </w:rPr>
        <w:t>using</w:t>
      </w:r>
      <w:r w:rsidRPr="00026EFA">
        <w:rPr>
          <w:rFonts w:cs="Simplified Arabic"/>
          <w:sz w:val="24"/>
          <w:szCs w:val="24"/>
          <w:lang w:bidi="ar-JO"/>
        </w:rPr>
        <w:t xml:space="preserve"> tablet </w:t>
      </w:r>
      <w:r>
        <w:rPr>
          <w:rFonts w:cs="Simplified Arabic"/>
          <w:sz w:val="24"/>
          <w:szCs w:val="24"/>
          <w:lang w:bidi="ar-JO"/>
        </w:rPr>
        <w:t xml:space="preserve">devices </w:t>
      </w:r>
      <w:r w:rsidRPr="00026EFA">
        <w:rPr>
          <w:rFonts w:cs="Simplified Arabic"/>
          <w:sz w:val="24"/>
          <w:szCs w:val="24"/>
          <w:lang w:bidi="ar-JO"/>
        </w:rPr>
        <w:t xml:space="preserve">in the governorates of the West Bank while data </w:t>
      </w:r>
      <w:r>
        <w:rPr>
          <w:rFonts w:cs="Simplified Arabic"/>
          <w:sz w:val="24"/>
          <w:szCs w:val="24"/>
          <w:lang w:bidi="ar-JO"/>
        </w:rPr>
        <w:t xml:space="preserve">was </w:t>
      </w:r>
      <w:r w:rsidRPr="00026EFA">
        <w:rPr>
          <w:rFonts w:cs="Simplified Arabic"/>
          <w:sz w:val="24"/>
          <w:szCs w:val="24"/>
          <w:lang w:bidi="ar-JO"/>
        </w:rPr>
        <w:t>collect</w:t>
      </w:r>
      <w:r>
        <w:rPr>
          <w:rFonts w:cs="Simplified Arabic"/>
          <w:sz w:val="24"/>
          <w:szCs w:val="24"/>
          <w:lang w:bidi="ar-JO"/>
        </w:rPr>
        <w:t>ed using paper</w:t>
      </w:r>
      <w:r w:rsidRPr="00026EFA">
        <w:rPr>
          <w:rFonts w:cs="Simplified Arabic"/>
          <w:sz w:val="24"/>
          <w:szCs w:val="24"/>
          <w:lang w:bidi="ar-JO"/>
        </w:rPr>
        <w:t xml:space="preserve"> form</w:t>
      </w:r>
      <w:r w:rsidR="001832F1">
        <w:rPr>
          <w:rFonts w:cs="Simplified Arabic"/>
          <w:sz w:val="24"/>
          <w:szCs w:val="24"/>
          <w:lang w:bidi="ar-JO"/>
        </w:rPr>
        <w:t>s</w:t>
      </w:r>
      <w:r w:rsidRPr="00026EFA">
        <w:rPr>
          <w:rFonts w:cs="Simplified Arabic"/>
          <w:sz w:val="24"/>
          <w:szCs w:val="24"/>
          <w:lang w:bidi="ar-JO"/>
        </w:rPr>
        <w:t xml:space="preserve"> in Gaza strip.</w:t>
      </w:r>
    </w:p>
    <w:p w:rsidR="004358F5" w:rsidRDefault="004358F5" w:rsidP="004358F5">
      <w:pPr>
        <w:tabs>
          <w:tab w:val="left" w:pos="-1"/>
        </w:tabs>
        <w:bidi w:val="0"/>
        <w:jc w:val="lowKashida"/>
        <w:rPr>
          <w:rFonts w:cs="Simplified Arabic"/>
          <w:b/>
          <w:bCs/>
          <w:sz w:val="24"/>
          <w:szCs w:val="24"/>
        </w:rPr>
      </w:pPr>
    </w:p>
    <w:p w:rsidR="00972829" w:rsidRPr="004358F5" w:rsidRDefault="004C5377" w:rsidP="004358F5">
      <w:pPr>
        <w:tabs>
          <w:tab w:val="left" w:pos="-1"/>
        </w:tabs>
        <w:bidi w:val="0"/>
        <w:jc w:val="lowKashida"/>
        <w:rPr>
          <w:rFonts w:cs="Simplified Arabic"/>
          <w:b/>
          <w:bCs/>
          <w:sz w:val="24"/>
          <w:szCs w:val="24"/>
        </w:rPr>
      </w:pPr>
      <w:r>
        <w:rPr>
          <w:rFonts w:cs="Simplified Arabic"/>
          <w:b/>
          <w:bCs/>
          <w:sz w:val="24"/>
          <w:szCs w:val="24"/>
        </w:rPr>
        <w:t>3</w:t>
      </w:r>
      <w:r w:rsidR="004358F5">
        <w:rPr>
          <w:rFonts w:cs="Simplified Arabic"/>
          <w:b/>
          <w:bCs/>
          <w:sz w:val="24"/>
          <w:szCs w:val="24"/>
        </w:rPr>
        <w:t xml:space="preserve">.4.3 </w:t>
      </w:r>
      <w:r w:rsidR="00407CCD" w:rsidRPr="004358F5">
        <w:rPr>
          <w:rFonts w:cs="Simplified Arabic"/>
          <w:b/>
          <w:bCs/>
          <w:sz w:val="24"/>
          <w:szCs w:val="24"/>
        </w:rPr>
        <w:t xml:space="preserve">Field </w:t>
      </w:r>
      <w:r w:rsidR="00E17D2F" w:rsidRPr="004358F5">
        <w:rPr>
          <w:rFonts w:cs="Simplified Arabic"/>
          <w:b/>
          <w:bCs/>
          <w:sz w:val="24"/>
          <w:szCs w:val="24"/>
        </w:rPr>
        <w:t>Supervision</w:t>
      </w:r>
      <w:r w:rsidR="00407CCD" w:rsidRPr="004358F5">
        <w:rPr>
          <w:rFonts w:cs="Simplified Arabic"/>
          <w:b/>
          <w:bCs/>
          <w:sz w:val="24"/>
          <w:szCs w:val="24"/>
        </w:rPr>
        <w:t xml:space="preserve"> and </w:t>
      </w:r>
      <w:r w:rsidR="00AA79DF" w:rsidRPr="004358F5">
        <w:rPr>
          <w:rFonts w:cs="Simplified Arabic"/>
          <w:b/>
          <w:bCs/>
          <w:sz w:val="24"/>
          <w:szCs w:val="24"/>
        </w:rPr>
        <w:t>E</w:t>
      </w:r>
      <w:r w:rsidR="00407CCD" w:rsidRPr="004358F5">
        <w:rPr>
          <w:rFonts w:cs="Simplified Arabic"/>
          <w:b/>
          <w:bCs/>
          <w:sz w:val="24"/>
          <w:szCs w:val="24"/>
        </w:rPr>
        <w:t>diting</w:t>
      </w:r>
    </w:p>
    <w:p w:rsidR="00590CB2" w:rsidRDefault="00590CB2" w:rsidP="00A26D85">
      <w:pPr>
        <w:numPr>
          <w:ilvl w:val="0"/>
          <w:numId w:val="2"/>
        </w:numPr>
        <w:bidi w:val="0"/>
        <w:ind w:left="424" w:right="0" w:hanging="567"/>
        <w:jc w:val="lowKashida"/>
        <w:rPr>
          <w:rFonts w:cs="Simplified Arabic"/>
          <w:sz w:val="24"/>
          <w:szCs w:val="24"/>
        </w:rPr>
      </w:pPr>
      <w:r>
        <w:rPr>
          <w:rFonts w:cs="Simplified Arabic"/>
          <w:sz w:val="24"/>
          <w:szCs w:val="24"/>
          <w:lang w:bidi="ar-JO"/>
        </w:rPr>
        <w:t>Fieldwork was divided into several administrative levels in order to facilitate the</w:t>
      </w:r>
      <w:r w:rsidR="00ED2A86">
        <w:rPr>
          <w:rFonts w:cs="Simplified Arabic"/>
          <w:sz w:val="24"/>
          <w:szCs w:val="24"/>
          <w:lang w:bidi="ar-JO"/>
        </w:rPr>
        <w:t xml:space="preserve"> follow up and data quality monitoring mechanisms as well as facilitating following up fieldwork p</w:t>
      </w:r>
      <w:r w:rsidR="00ED2A86">
        <w:rPr>
          <w:rFonts w:cs="Simplified Arabic"/>
          <w:sz w:val="24"/>
          <w:szCs w:val="24"/>
        </w:rPr>
        <w:t>erformance/</w:t>
      </w:r>
      <w:r w:rsidR="00E81BBE">
        <w:rPr>
          <w:rFonts w:cs="Simplified Arabic"/>
          <w:sz w:val="24"/>
          <w:szCs w:val="24"/>
        </w:rPr>
        <w:t>progress</w:t>
      </w:r>
      <w:r w:rsidR="00ED2A86">
        <w:rPr>
          <w:rFonts w:cs="Simplified Arabic"/>
          <w:sz w:val="24"/>
          <w:szCs w:val="24"/>
        </w:rPr>
        <w:t xml:space="preserve">. The </w:t>
      </w:r>
      <w:r w:rsidR="00ED2A86">
        <w:rPr>
          <w:rFonts w:cs="Simplified Arabic"/>
          <w:sz w:val="24"/>
          <w:szCs w:val="24"/>
          <w:lang w:bidi="ar-JO"/>
        </w:rPr>
        <w:t>fieldwor</w:t>
      </w:r>
      <w:bookmarkStart w:id="3" w:name="_GoBack"/>
      <w:bookmarkEnd w:id="3"/>
      <w:r w:rsidR="00ED2A86">
        <w:rPr>
          <w:rFonts w:cs="Simplified Arabic"/>
          <w:sz w:val="24"/>
          <w:szCs w:val="24"/>
          <w:lang w:bidi="ar-JO"/>
        </w:rPr>
        <w:t>k was divided into</w:t>
      </w:r>
      <w:r w:rsidR="00ED2A86">
        <w:rPr>
          <w:rFonts w:cs="Simplified Arabic"/>
          <w:sz w:val="24"/>
          <w:szCs w:val="24"/>
        </w:rPr>
        <w:t xml:space="preserve"> the following:</w:t>
      </w:r>
    </w:p>
    <w:p w:rsidR="0042335B" w:rsidRDefault="00ED2A86" w:rsidP="00463717">
      <w:pPr>
        <w:pStyle w:val="ListParagraph"/>
        <w:numPr>
          <w:ilvl w:val="0"/>
          <w:numId w:val="4"/>
        </w:numPr>
        <w:overflowPunct w:val="0"/>
        <w:autoSpaceDE w:val="0"/>
        <w:autoSpaceDN w:val="0"/>
        <w:bidi w:val="0"/>
        <w:adjustRightInd w:val="0"/>
        <w:ind w:left="849" w:hanging="283"/>
        <w:jc w:val="lowKashida"/>
        <w:rPr>
          <w:rFonts w:cs="Simplified Arabic"/>
          <w:sz w:val="24"/>
          <w:szCs w:val="24"/>
        </w:rPr>
      </w:pPr>
      <w:r w:rsidRPr="00720944">
        <w:rPr>
          <w:rFonts w:cs="Simplified Arabic"/>
          <w:sz w:val="24"/>
          <w:szCs w:val="24"/>
        </w:rPr>
        <w:t>Field</w:t>
      </w:r>
      <w:r w:rsidR="00AA79DF">
        <w:rPr>
          <w:rFonts w:cs="Simplified Arabic"/>
          <w:sz w:val="24"/>
          <w:szCs w:val="24"/>
        </w:rPr>
        <w:t>worker</w:t>
      </w:r>
      <w:r w:rsidR="00720944">
        <w:rPr>
          <w:rFonts w:cs="Simplified Arabic"/>
          <w:sz w:val="24"/>
          <w:szCs w:val="24"/>
        </w:rPr>
        <w:t xml:space="preserve">: </w:t>
      </w:r>
      <w:r w:rsidR="0042335B">
        <w:rPr>
          <w:rFonts w:cs="Simplified Arabic"/>
          <w:sz w:val="24"/>
          <w:szCs w:val="24"/>
        </w:rPr>
        <w:t>He/she</w:t>
      </w:r>
      <w:r w:rsidR="00720944">
        <w:rPr>
          <w:rFonts w:cs="Simplified Arabic"/>
          <w:sz w:val="24"/>
          <w:szCs w:val="24"/>
        </w:rPr>
        <w:t xml:space="preserve"> </w:t>
      </w:r>
      <w:r w:rsidR="0042335B">
        <w:rPr>
          <w:rFonts w:cs="Simplified Arabic"/>
          <w:sz w:val="24"/>
          <w:szCs w:val="24"/>
        </w:rPr>
        <w:t xml:space="preserve">is the </w:t>
      </w:r>
      <w:r w:rsidR="00720944">
        <w:rPr>
          <w:rFonts w:cs="Simplified Arabic"/>
          <w:sz w:val="24"/>
          <w:szCs w:val="24"/>
        </w:rPr>
        <w:t xml:space="preserve">one responsible directly for collecting data from </w:t>
      </w:r>
      <w:r w:rsidR="00F429F9">
        <w:rPr>
          <w:rFonts w:cs="Simplified Arabic"/>
          <w:sz w:val="24"/>
          <w:szCs w:val="24"/>
        </w:rPr>
        <w:t xml:space="preserve">managers and owners of the </w:t>
      </w:r>
      <w:r w:rsidR="00463717">
        <w:rPr>
          <w:rFonts w:cs="Simplified Arabic"/>
          <w:sz w:val="24"/>
          <w:szCs w:val="24"/>
        </w:rPr>
        <w:t>enterprise</w:t>
      </w:r>
      <w:r w:rsidR="00F429F9">
        <w:rPr>
          <w:rFonts w:cs="Simplified Arabic"/>
          <w:sz w:val="24"/>
          <w:szCs w:val="24"/>
        </w:rPr>
        <w:t xml:space="preserve">, </w:t>
      </w:r>
      <w:r w:rsidR="0089581D">
        <w:rPr>
          <w:rFonts w:cs="Simplified Arabic"/>
          <w:sz w:val="24"/>
          <w:szCs w:val="24"/>
        </w:rPr>
        <w:t>in addition to</w:t>
      </w:r>
      <w:r w:rsidR="00F429F9">
        <w:rPr>
          <w:rFonts w:cs="Simplified Arabic"/>
          <w:sz w:val="24"/>
          <w:szCs w:val="24"/>
        </w:rPr>
        <w:t xml:space="preserve"> </w:t>
      </w:r>
      <w:r w:rsidR="0089581D">
        <w:rPr>
          <w:rFonts w:cs="Simplified Arabic"/>
          <w:sz w:val="24"/>
          <w:szCs w:val="24"/>
        </w:rPr>
        <w:t>e</w:t>
      </w:r>
      <w:r w:rsidR="00F429F9">
        <w:rPr>
          <w:rFonts w:cs="Simplified Arabic"/>
          <w:sz w:val="24"/>
          <w:szCs w:val="24"/>
        </w:rPr>
        <w:t>dit</w:t>
      </w:r>
      <w:r w:rsidR="0089581D">
        <w:rPr>
          <w:rFonts w:cs="Simplified Arabic"/>
          <w:sz w:val="24"/>
          <w:szCs w:val="24"/>
        </w:rPr>
        <w:t>ing</w:t>
      </w:r>
      <w:r w:rsidR="00F429F9">
        <w:rPr>
          <w:rFonts w:cs="Simplified Arabic"/>
          <w:sz w:val="24"/>
          <w:szCs w:val="24"/>
        </w:rPr>
        <w:t xml:space="preserve"> and </w:t>
      </w:r>
      <w:r w:rsidR="00BC3359">
        <w:rPr>
          <w:rFonts w:cs="Simplified Arabic"/>
          <w:sz w:val="24"/>
          <w:szCs w:val="24"/>
        </w:rPr>
        <w:t>check</w:t>
      </w:r>
      <w:r w:rsidR="0089581D">
        <w:rPr>
          <w:rFonts w:cs="Simplified Arabic"/>
          <w:sz w:val="24"/>
          <w:szCs w:val="24"/>
        </w:rPr>
        <w:t>ing</w:t>
      </w:r>
      <w:r w:rsidR="00F429F9">
        <w:rPr>
          <w:rFonts w:cs="Simplified Arabic"/>
          <w:sz w:val="24"/>
          <w:szCs w:val="24"/>
        </w:rPr>
        <w:t xml:space="preserve"> such data.</w:t>
      </w:r>
    </w:p>
    <w:p w:rsidR="00ED2A86" w:rsidRDefault="00F429F9" w:rsidP="00A26D85">
      <w:pPr>
        <w:pStyle w:val="ListParagraph"/>
        <w:numPr>
          <w:ilvl w:val="0"/>
          <w:numId w:val="4"/>
        </w:numPr>
        <w:overflowPunct w:val="0"/>
        <w:autoSpaceDE w:val="0"/>
        <w:autoSpaceDN w:val="0"/>
        <w:bidi w:val="0"/>
        <w:adjustRightInd w:val="0"/>
        <w:ind w:left="849" w:hanging="283"/>
        <w:jc w:val="lowKashida"/>
        <w:rPr>
          <w:rFonts w:cs="Simplified Arabic"/>
          <w:sz w:val="24"/>
          <w:szCs w:val="24"/>
        </w:rPr>
      </w:pPr>
      <w:r>
        <w:rPr>
          <w:rFonts w:cs="Simplified Arabic"/>
          <w:sz w:val="24"/>
          <w:szCs w:val="24"/>
        </w:rPr>
        <w:t xml:space="preserve"> </w:t>
      </w:r>
      <w:r w:rsidR="0042335B" w:rsidRPr="00720944">
        <w:rPr>
          <w:rFonts w:cs="Simplified Arabic"/>
          <w:sz w:val="24"/>
          <w:szCs w:val="24"/>
        </w:rPr>
        <w:t>Field</w:t>
      </w:r>
      <w:r w:rsidR="0042335B">
        <w:rPr>
          <w:rFonts w:cs="Simplified Arabic"/>
          <w:sz w:val="24"/>
          <w:szCs w:val="24"/>
        </w:rPr>
        <w:t xml:space="preserve"> </w:t>
      </w:r>
      <w:r w:rsidR="0089581D">
        <w:rPr>
          <w:rFonts w:cs="Simplified Arabic"/>
          <w:sz w:val="24"/>
          <w:szCs w:val="24"/>
        </w:rPr>
        <w:t>S</w:t>
      </w:r>
      <w:r w:rsidR="0042335B">
        <w:rPr>
          <w:rFonts w:cs="Simplified Arabic"/>
          <w:sz w:val="24"/>
          <w:szCs w:val="24"/>
        </w:rPr>
        <w:t>upervisor:</w:t>
      </w:r>
      <w:r w:rsidR="00720944">
        <w:rPr>
          <w:rFonts w:cs="Simplified Arabic"/>
          <w:sz w:val="24"/>
          <w:szCs w:val="24"/>
        </w:rPr>
        <w:t xml:space="preserve"> </w:t>
      </w:r>
      <w:r w:rsidR="0042335B">
        <w:rPr>
          <w:rFonts w:cs="Simplified Arabic"/>
          <w:sz w:val="24"/>
          <w:szCs w:val="24"/>
        </w:rPr>
        <w:t xml:space="preserve">He/she is the one responsible </w:t>
      </w:r>
      <w:r w:rsidR="00DB1AF5">
        <w:rPr>
          <w:rFonts w:cs="Simplified Arabic"/>
          <w:sz w:val="24"/>
          <w:szCs w:val="24"/>
        </w:rPr>
        <w:t>for the</w:t>
      </w:r>
      <w:r w:rsidR="0042335B">
        <w:rPr>
          <w:rFonts w:cs="Simplified Arabic"/>
          <w:sz w:val="24"/>
          <w:szCs w:val="24"/>
        </w:rPr>
        <w:t xml:space="preserve"> </w:t>
      </w:r>
      <w:r w:rsidR="0042335B">
        <w:rPr>
          <w:rFonts w:cs="Simplified Arabic"/>
          <w:sz w:val="24"/>
          <w:szCs w:val="24"/>
          <w:lang w:bidi="ar-JO"/>
        </w:rPr>
        <w:t>administrative</w:t>
      </w:r>
      <w:r w:rsidR="00F51331">
        <w:rPr>
          <w:rFonts w:cs="Simplified Arabic"/>
          <w:sz w:val="24"/>
          <w:szCs w:val="24"/>
          <w:lang w:bidi="ar-JO"/>
        </w:rPr>
        <w:t xml:space="preserve"> and technical </w:t>
      </w:r>
      <w:r w:rsidR="0042335B">
        <w:rPr>
          <w:rFonts w:cs="Simplified Arabic"/>
          <w:sz w:val="24"/>
          <w:szCs w:val="24"/>
        </w:rPr>
        <w:t>follow up</w:t>
      </w:r>
      <w:r w:rsidR="009D2B3F">
        <w:rPr>
          <w:rFonts w:cs="Simplified Arabic"/>
          <w:sz w:val="24"/>
          <w:szCs w:val="24"/>
        </w:rPr>
        <w:t xml:space="preserve"> </w:t>
      </w:r>
      <w:r w:rsidR="00DB1AF5">
        <w:rPr>
          <w:rFonts w:cs="Simplified Arabic"/>
          <w:sz w:val="24"/>
          <w:szCs w:val="24"/>
        </w:rPr>
        <w:t xml:space="preserve">on the </w:t>
      </w:r>
      <w:r w:rsidR="00D7159D">
        <w:rPr>
          <w:rFonts w:cs="Simplified Arabic"/>
          <w:sz w:val="24"/>
          <w:szCs w:val="24"/>
        </w:rPr>
        <w:t xml:space="preserve">fieldwork </w:t>
      </w:r>
      <w:r w:rsidR="00DB1AF5">
        <w:rPr>
          <w:rFonts w:cs="Simplified Arabic"/>
          <w:sz w:val="24"/>
          <w:szCs w:val="24"/>
        </w:rPr>
        <w:t xml:space="preserve">team that consists of 4 </w:t>
      </w:r>
      <w:r w:rsidR="004C0AA6">
        <w:rPr>
          <w:rFonts w:cs="Simplified Arabic"/>
          <w:sz w:val="24"/>
          <w:szCs w:val="24"/>
        </w:rPr>
        <w:t>fieldworkers</w:t>
      </w:r>
      <w:r w:rsidR="00DB1AF5">
        <w:rPr>
          <w:rFonts w:cs="Simplified Arabic"/>
          <w:sz w:val="24"/>
          <w:szCs w:val="24"/>
        </w:rPr>
        <w:t xml:space="preserve"> per one supervisor. The F</w:t>
      </w:r>
      <w:r w:rsidR="00DB1AF5" w:rsidRPr="00720944">
        <w:rPr>
          <w:rFonts w:cs="Simplified Arabic"/>
          <w:sz w:val="24"/>
          <w:szCs w:val="24"/>
        </w:rPr>
        <w:t>ield</w:t>
      </w:r>
      <w:r w:rsidR="00DB1AF5">
        <w:rPr>
          <w:rFonts w:cs="Simplified Arabic"/>
          <w:sz w:val="24"/>
          <w:szCs w:val="24"/>
        </w:rPr>
        <w:t xml:space="preserve"> </w:t>
      </w:r>
      <w:r w:rsidR="004C0AA6">
        <w:rPr>
          <w:rFonts w:cs="Simplified Arabic"/>
          <w:sz w:val="24"/>
          <w:szCs w:val="24"/>
        </w:rPr>
        <w:t>S</w:t>
      </w:r>
      <w:r w:rsidR="00DB1AF5">
        <w:rPr>
          <w:rFonts w:cs="Simplified Arabic"/>
          <w:sz w:val="24"/>
          <w:szCs w:val="24"/>
        </w:rPr>
        <w:t xml:space="preserve">upervisor </w:t>
      </w:r>
      <w:proofErr w:type="gramStart"/>
      <w:r w:rsidR="00DB1AF5">
        <w:rPr>
          <w:rFonts w:cs="Simplified Arabic"/>
          <w:sz w:val="24"/>
          <w:szCs w:val="24"/>
        </w:rPr>
        <w:t>accompany</w:t>
      </w:r>
      <w:proofErr w:type="gramEnd"/>
      <w:r w:rsidR="00DB1AF5">
        <w:rPr>
          <w:rFonts w:cs="Simplified Arabic"/>
          <w:sz w:val="24"/>
          <w:szCs w:val="24"/>
        </w:rPr>
        <w:t xml:space="preserve"> them during the fulfillment of the questionnaires </w:t>
      </w:r>
      <w:r w:rsidR="00DB1AF5">
        <w:rPr>
          <w:rFonts w:cs="Simplified Arabic"/>
          <w:sz w:val="24"/>
          <w:szCs w:val="24"/>
        </w:rPr>
        <w:lastRenderedPageBreak/>
        <w:t xml:space="preserve">and he/she makes sure that they are able to ask the </w:t>
      </w:r>
      <w:r w:rsidR="004C0AA6">
        <w:rPr>
          <w:rFonts w:cs="Simplified Arabic"/>
          <w:sz w:val="24"/>
          <w:szCs w:val="24"/>
        </w:rPr>
        <w:t xml:space="preserve">questions of the </w:t>
      </w:r>
      <w:r w:rsidR="00DB1AF5">
        <w:rPr>
          <w:rFonts w:cs="Simplified Arabic"/>
          <w:sz w:val="24"/>
          <w:szCs w:val="24"/>
        </w:rPr>
        <w:t xml:space="preserve">questionnaire and use tablet devices. </w:t>
      </w:r>
    </w:p>
    <w:p w:rsidR="00DB1AF5" w:rsidRDefault="00DB1AF5" w:rsidP="00A26D85">
      <w:pPr>
        <w:pStyle w:val="ListParagraph"/>
        <w:numPr>
          <w:ilvl w:val="0"/>
          <w:numId w:val="4"/>
        </w:numPr>
        <w:overflowPunct w:val="0"/>
        <w:autoSpaceDE w:val="0"/>
        <w:autoSpaceDN w:val="0"/>
        <w:bidi w:val="0"/>
        <w:adjustRightInd w:val="0"/>
        <w:ind w:left="849" w:hanging="283"/>
        <w:jc w:val="lowKashida"/>
        <w:rPr>
          <w:rFonts w:cs="Simplified Arabic"/>
          <w:sz w:val="24"/>
          <w:szCs w:val="24"/>
        </w:rPr>
      </w:pPr>
      <w:r w:rsidRPr="00720944">
        <w:rPr>
          <w:rFonts w:cs="Simplified Arabic"/>
          <w:sz w:val="24"/>
          <w:szCs w:val="24"/>
        </w:rPr>
        <w:t>Field</w:t>
      </w:r>
      <w:r>
        <w:rPr>
          <w:rFonts w:cs="Simplified Arabic"/>
          <w:sz w:val="24"/>
          <w:szCs w:val="24"/>
        </w:rPr>
        <w:t xml:space="preserve"> </w:t>
      </w:r>
      <w:r w:rsidR="004C0AA6">
        <w:rPr>
          <w:rFonts w:cs="Simplified Arabic"/>
          <w:sz w:val="24"/>
          <w:szCs w:val="24"/>
        </w:rPr>
        <w:t>Coordinator: He/she</w:t>
      </w:r>
      <w:r>
        <w:rPr>
          <w:rFonts w:cs="Simplified Arabic"/>
          <w:sz w:val="24"/>
          <w:szCs w:val="24"/>
        </w:rPr>
        <w:t xml:space="preserve"> performs </w:t>
      </w:r>
      <w:r>
        <w:rPr>
          <w:rFonts w:cs="Simplified Arabic"/>
          <w:sz w:val="24"/>
          <w:szCs w:val="24"/>
          <w:lang w:bidi="ar-JO"/>
        </w:rPr>
        <w:t xml:space="preserve">administrative and technical </w:t>
      </w:r>
      <w:r>
        <w:rPr>
          <w:rFonts w:cs="Simplified Arabic"/>
          <w:sz w:val="24"/>
          <w:szCs w:val="24"/>
        </w:rPr>
        <w:t>follow up</w:t>
      </w:r>
      <w:r w:rsidR="009D2B3F">
        <w:rPr>
          <w:rFonts w:cs="Simplified Arabic"/>
          <w:sz w:val="24"/>
          <w:szCs w:val="24"/>
        </w:rPr>
        <w:t xml:space="preserve"> </w:t>
      </w:r>
      <w:r w:rsidR="00C51E86">
        <w:rPr>
          <w:rFonts w:cs="Simplified Arabic"/>
          <w:sz w:val="24"/>
          <w:szCs w:val="24"/>
        </w:rPr>
        <w:t xml:space="preserve">on </w:t>
      </w:r>
      <w:r w:rsidR="009D2B3F">
        <w:rPr>
          <w:rFonts w:cs="Simplified Arabic"/>
          <w:sz w:val="24"/>
          <w:szCs w:val="24"/>
        </w:rPr>
        <w:t xml:space="preserve">the team of </w:t>
      </w:r>
      <w:r w:rsidR="00C51E86">
        <w:rPr>
          <w:rFonts w:cs="Simplified Arabic"/>
          <w:sz w:val="24"/>
          <w:szCs w:val="24"/>
        </w:rPr>
        <w:t xml:space="preserve">supervisors, in addition to carrying out field visits for </w:t>
      </w:r>
      <w:r w:rsidR="00BC3359">
        <w:rPr>
          <w:rFonts w:cs="Simplified Arabic"/>
          <w:sz w:val="24"/>
          <w:szCs w:val="24"/>
        </w:rPr>
        <w:t>inspecting/</w:t>
      </w:r>
      <w:r w:rsidR="00C51E86">
        <w:rPr>
          <w:rFonts w:cs="Simplified Arabic"/>
          <w:sz w:val="24"/>
          <w:szCs w:val="24"/>
        </w:rPr>
        <w:t>checking data collection work progress.</w:t>
      </w:r>
    </w:p>
    <w:p w:rsidR="00C51E86" w:rsidRDefault="00C51E86" w:rsidP="00A26D85">
      <w:pPr>
        <w:numPr>
          <w:ilvl w:val="0"/>
          <w:numId w:val="2"/>
        </w:numPr>
        <w:bidi w:val="0"/>
        <w:ind w:left="424" w:right="0" w:hanging="425"/>
        <w:jc w:val="lowKashida"/>
        <w:rPr>
          <w:rFonts w:cs="Simplified Arabic"/>
          <w:sz w:val="24"/>
          <w:szCs w:val="24"/>
        </w:rPr>
      </w:pPr>
      <w:r>
        <w:rPr>
          <w:rFonts w:cs="Simplified Arabic"/>
          <w:sz w:val="24"/>
          <w:szCs w:val="24"/>
        </w:rPr>
        <w:t>A daily report was provided for the project’s administration to document the daily achievement and response and non-response rate to enable the project’s administration to stay updated with the work progress on a continuous basis.</w:t>
      </w:r>
    </w:p>
    <w:p w:rsidR="00C51E86" w:rsidRDefault="00C51E86" w:rsidP="00A26D85">
      <w:pPr>
        <w:numPr>
          <w:ilvl w:val="0"/>
          <w:numId w:val="2"/>
        </w:numPr>
        <w:bidi w:val="0"/>
        <w:ind w:left="424" w:right="0" w:hanging="425"/>
        <w:jc w:val="lowKashida"/>
        <w:rPr>
          <w:rFonts w:cs="Simplified Arabic"/>
          <w:sz w:val="24"/>
          <w:szCs w:val="24"/>
        </w:rPr>
      </w:pPr>
      <w:r>
        <w:rPr>
          <w:rFonts w:cs="Simplified Arabic"/>
          <w:sz w:val="24"/>
          <w:szCs w:val="24"/>
        </w:rPr>
        <w:t>Programs for follow up and data extraction were designed via the web, where the project’s administration can access and</w:t>
      </w:r>
      <w:r>
        <w:rPr>
          <w:rFonts w:cs="Simplified Arabic" w:hint="cs"/>
          <w:sz w:val="24"/>
          <w:szCs w:val="24"/>
          <w:rtl/>
        </w:rPr>
        <w:t xml:space="preserve"> </w:t>
      </w:r>
      <w:r>
        <w:rPr>
          <w:rFonts w:cs="Simplified Arabic"/>
          <w:sz w:val="24"/>
          <w:szCs w:val="24"/>
        </w:rPr>
        <w:t>view different report</w:t>
      </w:r>
      <w:r w:rsidR="00B9249C">
        <w:rPr>
          <w:rFonts w:cs="Simplified Arabic"/>
          <w:sz w:val="24"/>
          <w:szCs w:val="24"/>
        </w:rPr>
        <w:t>s</w:t>
      </w:r>
      <w:r>
        <w:rPr>
          <w:rFonts w:cs="Simplified Arabic"/>
          <w:sz w:val="24"/>
          <w:szCs w:val="24"/>
        </w:rPr>
        <w:t xml:space="preserve"> </w:t>
      </w:r>
      <w:r w:rsidR="00FB0A04">
        <w:rPr>
          <w:rFonts w:cs="Simplified Arabic"/>
          <w:sz w:val="24"/>
          <w:szCs w:val="24"/>
        </w:rPr>
        <w:t>as per his/her granted capacities/powers</w:t>
      </w:r>
      <w:r>
        <w:rPr>
          <w:rFonts w:cs="Simplified Arabic"/>
          <w:sz w:val="24"/>
          <w:szCs w:val="24"/>
        </w:rPr>
        <w:t xml:space="preserve">.   </w:t>
      </w:r>
    </w:p>
    <w:p w:rsidR="00BC3359" w:rsidRDefault="00C51E86" w:rsidP="00A26D85">
      <w:pPr>
        <w:numPr>
          <w:ilvl w:val="0"/>
          <w:numId w:val="2"/>
        </w:numPr>
        <w:bidi w:val="0"/>
        <w:ind w:left="424" w:right="0" w:hanging="425"/>
        <w:jc w:val="lowKashida"/>
        <w:rPr>
          <w:rFonts w:cs="Simplified Arabic"/>
          <w:sz w:val="24"/>
          <w:szCs w:val="24"/>
        </w:rPr>
      </w:pPr>
      <w:r>
        <w:rPr>
          <w:rFonts w:cs="Simplified Arabic"/>
          <w:sz w:val="24"/>
          <w:szCs w:val="24"/>
        </w:rPr>
        <w:t>Training meetings were held during the first phase of data collection for the purpose of re</w:t>
      </w:r>
      <w:r w:rsidR="00BC3359">
        <w:rPr>
          <w:rFonts w:cs="Simplified Arabic"/>
          <w:sz w:val="24"/>
          <w:szCs w:val="24"/>
        </w:rPr>
        <w:t>minding field</w:t>
      </w:r>
      <w:r w:rsidR="00FB0A04">
        <w:rPr>
          <w:rFonts w:cs="Simplified Arabic"/>
          <w:sz w:val="24"/>
          <w:szCs w:val="24"/>
        </w:rPr>
        <w:t>workers</w:t>
      </w:r>
      <w:r w:rsidR="00BC3359">
        <w:rPr>
          <w:rFonts w:cs="Simplified Arabic"/>
          <w:sz w:val="24"/>
          <w:szCs w:val="24"/>
        </w:rPr>
        <w:t xml:space="preserve"> as well as answering their notes and inquiries.</w:t>
      </w:r>
    </w:p>
    <w:p w:rsidR="00C51E86" w:rsidRDefault="00BC3359" w:rsidP="00A26D85">
      <w:pPr>
        <w:numPr>
          <w:ilvl w:val="0"/>
          <w:numId w:val="2"/>
        </w:numPr>
        <w:bidi w:val="0"/>
        <w:ind w:left="424" w:right="0" w:hanging="425"/>
        <w:jc w:val="lowKashida"/>
        <w:rPr>
          <w:rFonts w:cs="Simplified Arabic"/>
          <w:sz w:val="24"/>
          <w:szCs w:val="24"/>
        </w:rPr>
      </w:pPr>
      <w:r>
        <w:rPr>
          <w:rFonts w:cs="Simplified Arabic"/>
          <w:sz w:val="24"/>
          <w:szCs w:val="24"/>
        </w:rPr>
        <w:t>Field visits were carried out by the</w:t>
      </w:r>
      <w:r w:rsidRPr="00BC3359">
        <w:rPr>
          <w:rFonts w:cs="Simplified Arabic"/>
          <w:sz w:val="24"/>
          <w:szCs w:val="24"/>
        </w:rPr>
        <w:t xml:space="preserve"> </w:t>
      </w:r>
      <w:r>
        <w:rPr>
          <w:rFonts w:cs="Simplified Arabic"/>
          <w:sz w:val="24"/>
          <w:szCs w:val="24"/>
        </w:rPr>
        <w:t xml:space="preserve">project’s administration </w:t>
      </w:r>
      <w:r w:rsidR="001D7C93">
        <w:rPr>
          <w:rFonts w:cs="Simplified Arabic"/>
          <w:sz w:val="24"/>
          <w:szCs w:val="24"/>
        </w:rPr>
        <w:t>to</w:t>
      </w:r>
      <w:r>
        <w:rPr>
          <w:rFonts w:cs="Simplified Arabic"/>
          <w:sz w:val="24"/>
          <w:szCs w:val="24"/>
        </w:rPr>
        <w:t xml:space="preserve"> monitor and inspect/check</w:t>
      </w:r>
      <w:r w:rsidR="001D7C93">
        <w:rPr>
          <w:rFonts w:cs="Simplified Arabic"/>
          <w:sz w:val="24"/>
          <w:szCs w:val="24"/>
        </w:rPr>
        <w:t xml:space="preserve"> field</w:t>
      </w:r>
      <w:r>
        <w:rPr>
          <w:rFonts w:cs="Simplified Arabic"/>
          <w:sz w:val="24"/>
          <w:szCs w:val="24"/>
        </w:rPr>
        <w:t xml:space="preserve">work progress in all the governorates in the West Bank and Gaza Strip. Moreover, they accompanied </w:t>
      </w:r>
      <w:r w:rsidR="001D7C93">
        <w:rPr>
          <w:rFonts w:cs="Simplified Arabic"/>
          <w:sz w:val="24"/>
          <w:szCs w:val="24"/>
        </w:rPr>
        <w:t>fieldworkers</w:t>
      </w:r>
      <w:r>
        <w:rPr>
          <w:rFonts w:cs="Simplified Arabic"/>
          <w:sz w:val="24"/>
          <w:szCs w:val="24"/>
        </w:rPr>
        <w:t xml:space="preserve"> during questionnaire fulfillment phase in order to make sure that they are able to correctly and accurately ask the question provided in the questionnaire as well as their ability to use tablet devices in data collection, too. Thus, many notes have been addressed and solved during such field visits. </w:t>
      </w:r>
      <w:r w:rsidR="00C51E86">
        <w:rPr>
          <w:rFonts w:cs="Simplified Arabic"/>
          <w:sz w:val="24"/>
          <w:szCs w:val="24"/>
        </w:rPr>
        <w:t xml:space="preserve">   </w:t>
      </w:r>
    </w:p>
    <w:p w:rsidR="00BC3648" w:rsidRPr="00061F54" w:rsidRDefault="00BC3648" w:rsidP="00061F54">
      <w:pPr>
        <w:tabs>
          <w:tab w:val="left" w:pos="-1"/>
        </w:tabs>
        <w:bidi w:val="0"/>
        <w:jc w:val="lowKashida"/>
        <w:rPr>
          <w:rFonts w:asciiTheme="majorBidi" w:hAnsiTheme="majorBidi" w:cstheme="majorBidi"/>
          <w:b/>
          <w:bCs/>
          <w:sz w:val="24"/>
          <w:szCs w:val="24"/>
          <w:rtl/>
        </w:rPr>
      </w:pPr>
    </w:p>
    <w:p w:rsidR="00BC3359" w:rsidRDefault="00B81A8B" w:rsidP="00E87401">
      <w:pPr>
        <w:bidi w:val="0"/>
        <w:jc w:val="both"/>
        <w:rPr>
          <w:rFonts w:cs="Simplified Arabic"/>
          <w:b/>
          <w:bCs/>
          <w:sz w:val="24"/>
          <w:szCs w:val="24"/>
        </w:rPr>
      </w:pPr>
      <w:r>
        <w:rPr>
          <w:rFonts w:cs="Simplified Arabic"/>
          <w:b/>
          <w:bCs/>
          <w:sz w:val="24"/>
          <w:szCs w:val="24"/>
        </w:rPr>
        <w:t>3</w:t>
      </w:r>
      <w:r w:rsidR="00B74E04">
        <w:rPr>
          <w:rFonts w:cs="Simplified Arabic"/>
          <w:b/>
          <w:bCs/>
          <w:sz w:val="24"/>
          <w:szCs w:val="24"/>
        </w:rPr>
        <w:t>.4.4</w:t>
      </w:r>
      <w:r w:rsidR="00D57546" w:rsidRPr="00AF3255">
        <w:rPr>
          <w:rFonts w:cs="Simplified Arabic" w:hint="cs"/>
          <w:b/>
          <w:bCs/>
          <w:sz w:val="24"/>
          <w:szCs w:val="24"/>
          <w:rtl/>
        </w:rPr>
        <w:t>.</w:t>
      </w:r>
      <w:r w:rsidR="00BC3359">
        <w:rPr>
          <w:rFonts w:cs="Simplified Arabic"/>
          <w:b/>
          <w:bCs/>
          <w:sz w:val="24"/>
          <w:szCs w:val="24"/>
        </w:rPr>
        <w:t xml:space="preserve"> Office </w:t>
      </w:r>
      <w:r w:rsidR="00E87401">
        <w:rPr>
          <w:rFonts w:cs="Simplified Arabic"/>
          <w:b/>
          <w:bCs/>
          <w:sz w:val="24"/>
          <w:szCs w:val="24"/>
        </w:rPr>
        <w:t>E</w:t>
      </w:r>
      <w:r w:rsidR="00BC3359">
        <w:rPr>
          <w:rFonts w:cs="Simplified Arabic"/>
          <w:b/>
          <w:bCs/>
          <w:sz w:val="24"/>
          <w:szCs w:val="24"/>
        </w:rPr>
        <w:t xml:space="preserve">diting and </w:t>
      </w:r>
      <w:r w:rsidR="00E87401">
        <w:rPr>
          <w:rFonts w:cs="Simplified Arabic"/>
          <w:b/>
          <w:bCs/>
          <w:sz w:val="24"/>
          <w:szCs w:val="24"/>
        </w:rPr>
        <w:t>C</w:t>
      </w:r>
      <w:r w:rsidR="00BC3359">
        <w:rPr>
          <w:rFonts w:cs="Simplified Arabic"/>
          <w:b/>
          <w:bCs/>
          <w:sz w:val="24"/>
          <w:szCs w:val="24"/>
        </w:rPr>
        <w:t>oding</w:t>
      </w:r>
    </w:p>
    <w:p w:rsidR="00BC3359" w:rsidRDefault="00E87401" w:rsidP="00A26D85">
      <w:pPr>
        <w:pStyle w:val="ListParagraph"/>
        <w:numPr>
          <w:ilvl w:val="0"/>
          <w:numId w:val="6"/>
        </w:numPr>
        <w:tabs>
          <w:tab w:val="left" w:pos="-1"/>
        </w:tabs>
        <w:bidi w:val="0"/>
        <w:jc w:val="lowKashida"/>
        <w:rPr>
          <w:rFonts w:cs="Simplified Arabic"/>
          <w:sz w:val="24"/>
          <w:szCs w:val="24"/>
        </w:rPr>
      </w:pPr>
      <w:r w:rsidRPr="00204CC9">
        <w:rPr>
          <w:rFonts w:cs="Simplified Arabic"/>
          <w:b/>
          <w:bCs/>
          <w:sz w:val="24"/>
          <w:szCs w:val="24"/>
        </w:rPr>
        <w:t>E</w:t>
      </w:r>
      <w:r w:rsidR="00BC3359" w:rsidRPr="00204CC9">
        <w:rPr>
          <w:rFonts w:cs="Simplified Arabic"/>
          <w:b/>
          <w:bCs/>
          <w:sz w:val="24"/>
          <w:szCs w:val="24"/>
        </w:rPr>
        <w:t>diting</w:t>
      </w:r>
      <w:r w:rsidR="00BC3359">
        <w:rPr>
          <w:rFonts w:cs="Simplified Arabic"/>
          <w:sz w:val="24"/>
          <w:szCs w:val="24"/>
        </w:rPr>
        <w:t>: Tablet devices have been used for collecting data in all of the West Bank governorates, while paper forms were used for collecting data in Gaza Strip. The sample has been uploaded on the tablets and auto-</w:t>
      </w:r>
      <w:r w:rsidR="00DC425C">
        <w:rPr>
          <w:rFonts w:cs="Simplified Arabic"/>
          <w:sz w:val="24"/>
          <w:szCs w:val="24"/>
        </w:rPr>
        <w:t>e</w:t>
      </w:r>
      <w:r w:rsidR="00BC3359">
        <w:rPr>
          <w:rFonts w:cs="Simplified Arabic"/>
          <w:sz w:val="24"/>
          <w:szCs w:val="24"/>
        </w:rPr>
        <w:t xml:space="preserve">diting rules were applied on the program. Hence, </w:t>
      </w:r>
      <w:r w:rsidR="00DC425C">
        <w:rPr>
          <w:rFonts w:cs="Simplified Arabic"/>
          <w:sz w:val="24"/>
          <w:szCs w:val="24"/>
        </w:rPr>
        <w:t>e</w:t>
      </w:r>
      <w:r w:rsidR="00BC3359">
        <w:rPr>
          <w:rFonts w:cs="Simplified Arabic"/>
          <w:sz w:val="24"/>
          <w:szCs w:val="24"/>
        </w:rPr>
        <w:t xml:space="preserve">diting was conducted by a team of </w:t>
      </w:r>
      <w:r w:rsidR="00DC425C">
        <w:rPr>
          <w:rFonts w:cs="Simplified Arabic"/>
          <w:sz w:val="24"/>
          <w:szCs w:val="24"/>
        </w:rPr>
        <w:t>e</w:t>
      </w:r>
      <w:r w:rsidR="00BC3359">
        <w:rPr>
          <w:rFonts w:cs="Simplified Arabic"/>
          <w:sz w:val="24"/>
          <w:szCs w:val="24"/>
        </w:rPr>
        <w:t>ditors in Gaza Strip.</w:t>
      </w:r>
    </w:p>
    <w:p w:rsidR="00BC3648" w:rsidRPr="00A731D7" w:rsidRDefault="00BC3359" w:rsidP="00C15F75">
      <w:pPr>
        <w:pStyle w:val="ListParagraph"/>
        <w:numPr>
          <w:ilvl w:val="0"/>
          <w:numId w:val="6"/>
        </w:numPr>
        <w:tabs>
          <w:tab w:val="left" w:pos="-1"/>
        </w:tabs>
        <w:bidi w:val="0"/>
        <w:jc w:val="lowKashida"/>
        <w:rPr>
          <w:rFonts w:cs="Simplified Arabic"/>
          <w:sz w:val="24"/>
          <w:szCs w:val="24"/>
          <w:rtl/>
        </w:rPr>
      </w:pPr>
      <w:r w:rsidRPr="00204CC9">
        <w:rPr>
          <w:rFonts w:cs="Simplified Arabic"/>
          <w:b/>
          <w:bCs/>
          <w:sz w:val="24"/>
          <w:szCs w:val="24"/>
        </w:rPr>
        <w:t>Coding</w:t>
      </w:r>
      <w:r w:rsidR="00E10541">
        <w:rPr>
          <w:rFonts w:cs="Simplified Arabic"/>
          <w:sz w:val="24"/>
          <w:szCs w:val="24"/>
        </w:rPr>
        <w:t>: Coding was applied using survey coder, where the suitable and right code was selected from the lists uploaded on the program. Also, all the fields of the questionnaire were coded using the P</w:t>
      </w:r>
      <w:r w:rsidR="00E10541" w:rsidRPr="00E10541">
        <w:rPr>
          <w:rFonts w:cs="Simplified Arabic"/>
          <w:sz w:val="24"/>
          <w:szCs w:val="24"/>
        </w:rPr>
        <w:t>alestinian Industrial Classification for Economic Activities</w:t>
      </w:r>
      <w:r w:rsidR="00E10541">
        <w:rPr>
          <w:rFonts w:cs="Simplified Arabic"/>
          <w:sz w:val="24"/>
          <w:szCs w:val="24"/>
        </w:rPr>
        <w:t xml:space="preserve"> </w:t>
      </w:r>
      <w:r w:rsidR="00A61EAA">
        <w:rPr>
          <w:rFonts w:cs="Simplified Arabic"/>
          <w:sz w:val="24"/>
          <w:szCs w:val="24"/>
        </w:rPr>
        <w:t>(ISIC</w:t>
      </w:r>
      <w:r w:rsidR="00C15F75">
        <w:rPr>
          <w:rFonts w:cs="Simplified Arabic"/>
          <w:sz w:val="24"/>
          <w:szCs w:val="24"/>
        </w:rPr>
        <w:t>-</w:t>
      </w:r>
      <w:r w:rsidR="006430D5" w:rsidRPr="00A731D7">
        <w:rPr>
          <w:rFonts w:cs="Simplified Arabic"/>
          <w:sz w:val="24"/>
          <w:szCs w:val="24"/>
        </w:rPr>
        <w:t>4</w:t>
      </w:r>
      <w:r w:rsidR="00E10541" w:rsidRPr="00A731D7">
        <w:rPr>
          <w:rFonts w:cs="Simplified Arabic"/>
          <w:sz w:val="24"/>
          <w:szCs w:val="24"/>
        </w:rPr>
        <w:t>).</w:t>
      </w:r>
      <w:r w:rsidR="00E10541">
        <w:rPr>
          <w:rFonts w:cs="Simplified Arabic"/>
          <w:sz w:val="24"/>
          <w:szCs w:val="24"/>
        </w:rPr>
        <w:t xml:space="preserve"> Hence, this classification was prepared according to the International </w:t>
      </w:r>
      <w:r w:rsidR="00E10541" w:rsidRPr="00E10541">
        <w:rPr>
          <w:rFonts w:cs="Simplified Arabic"/>
          <w:sz w:val="24"/>
          <w:szCs w:val="24"/>
        </w:rPr>
        <w:t xml:space="preserve">Standard </w:t>
      </w:r>
      <w:r w:rsidR="00E10541">
        <w:rPr>
          <w:rFonts w:cs="Simplified Arabic"/>
          <w:sz w:val="24"/>
          <w:szCs w:val="24"/>
        </w:rPr>
        <w:t>Industrial Classification for all economic activities</w:t>
      </w:r>
      <w:r w:rsidR="006430D5">
        <w:rPr>
          <w:rFonts w:cs="Simplified Arabic"/>
          <w:sz w:val="24"/>
          <w:szCs w:val="24"/>
        </w:rPr>
        <w:t xml:space="preserve"> (</w:t>
      </w:r>
      <w:r w:rsidR="006430D5" w:rsidRPr="00AF3255">
        <w:rPr>
          <w:rFonts w:cs="Simplified Arabic"/>
          <w:sz w:val="24"/>
          <w:szCs w:val="24"/>
          <w:lang w:val="en-GB"/>
        </w:rPr>
        <w:t>ISIC-4</w:t>
      </w:r>
      <w:r w:rsidR="006430D5">
        <w:rPr>
          <w:rFonts w:cs="Simplified Arabic"/>
          <w:sz w:val="24"/>
          <w:szCs w:val="24"/>
        </w:rPr>
        <w:t>)</w:t>
      </w:r>
      <w:r w:rsidR="00E10541">
        <w:rPr>
          <w:rFonts w:cs="Simplified Arabic"/>
          <w:sz w:val="24"/>
          <w:szCs w:val="24"/>
        </w:rPr>
        <w:t xml:space="preserve">  </w:t>
      </w:r>
    </w:p>
    <w:p w:rsidR="00BB0116" w:rsidRPr="00AF3255" w:rsidRDefault="00BB0116">
      <w:pPr>
        <w:bidi w:val="0"/>
        <w:rPr>
          <w:rFonts w:cs="Simplified Arabic"/>
          <w:sz w:val="24"/>
          <w:szCs w:val="24"/>
        </w:rPr>
      </w:pPr>
    </w:p>
    <w:p w:rsidR="00466F61" w:rsidRPr="00AF3255" w:rsidRDefault="00B81A8B" w:rsidP="00B74E04">
      <w:pPr>
        <w:bidi w:val="0"/>
        <w:jc w:val="both"/>
        <w:rPr>
          <w:rFonts w:cs="Simplified Arabic"/>
          <w:sz w:val="24"/>
          <w:szCs w:val="24"/>
          <w:rtl/>
          <w:lang w:bidi="ar-JO"/>
        </w:rPr>
      </w:pPr>
      <w:r>
        <w:rPr>
          <w:rFonts w:cs="Simplified Arabic"/>
          <w:b/>
          <w:bCs/>
          <w:sz w:val="24"/>
          <w:szCs w:val="24"/>
        </w:rPr>
        <w:t>3</w:t>
      </w:r>
      <w:r w:rsidR="001C7AFC" w:rsidRPr="00AF3255">
        <w:rPr>
          <w:rFonts w:cs="Simplified Arabic" w:hint="cs"/>
          <w:b/>
          <w:bCs/>
          <w:sz w:val="24"/>
          <w:szCs w:val="24"/>
          <w:rtl/>
        </w:rPr>
        <w:t>.</w:t>
      </w:r>
      <w:r w:rsidR="00B74E04">
        <w:rPr>
          <w:rFonts w:cs="Simplified Arabic"/>
          <w:b/>
          <w:bCs/>
          <w:sz w:val="24"/>
          <w:szCs w:val="24"/>
        </w:rPr>
        <w:t>5</w:t>
      </w:r>
      <w:r w:rsidR="00C317ED">
        <w:rPr>
          <w:rFonts w:cs="Simplified Arabic"/>
          <w:b/>
          <w:bCs/>
          <w:sz w:val="24"/>
          <w:szCs w:val="24"/>
        </w:rPr>
        <w:t xml:space="preserve"> Data Processing and Tabulation </w:t>
      </w:r>
    </w:p>
    <w:p w:rsidR="001706D0" w:rsidRDefault="00B81A8B" w:rsidP="00911164">
      <w:pPr>
        <w:bidi w:val="0"/>
        <w:jc w:val="both"/>
        <w:rPr>
          <w:rFonts w:cs="Simplified Arabic"/>
          <w:b/>
          <w:bCs/>
          <w:sz w:val="24"/>
          <w:szCs w:val="24"/>
        </w:rPr>
      </w:pPr>
      <w:proofErr w:type="gramStart"/>
      <w:r>
        <w:rPr>
          <w:rFonts w:cs="Simplified Arabic"/>
          <w:b/>
          <w:bCs/>
          <w:sz w:val="24"/>
          <w:szCs w:val="24"/>
        </w:rPr>
        <w:t>3</w:t>
      </w:r>
      <w:r w:rsidR="00B74E04">
        <w:rPr>
          <w:rFonts w:cs="Simplified Arabic"/>
          <w:b/>
          <w:bCs/>
          <w:sz w:val="24"/>
          <w:szCs w:val="24"/>
        </w:rPr>
        <w:t>.5.1</w:t>
      </w:r>
      <w:r w:rsidR="00F227A3" w:rsidRPr="00AF3255">
        <w:rPr>
          <w:rFonts w:cs="Simplified Arabic" w:hint="cs"/>
          <w:b/>
          <w:bCs/>
          <w:sz w:val="24"/>
          <w:szCs w:val="24"/>
          <w:rtl/>
        </w:rPr>
        <w:t xml:space="preserve"> </w:t>
      </w:r>
      <w:r w:rsidR="00C317ED">
        <w:rPr>
          <w:rFonts w:cs="Simplified Arabic"/>
          <w:b/>
          <w:bCs/>
          <w:sz w:val="24"/>
          <w:szCs w:val="24"/>
        </w:rPr>
        <w:t xml:space="preserve"> </w:t>
      </w:r>
      <w:r w:rsidR="004F2C74">
        <w:rPr>
          <w:rFonts w:cs="Simplified Arabic"/>
          <w:b/>
          <w:bCs/>
          <w:sz w:val="24"/>
          <w:szCs w:val="24"/>
        </w:rPr>
        <w:t>Data</w:t>
      </w:r>
      <w:proofErr w:type="gramEnd"/>
      <w:r w:rsidR="004F2C74">
        <w:rPr>
          <w:rFonts w:cs="Simplified Arabic"/>
          <w:b/>
          <w:bCs/>
          <w:sz w:val="24"/>
          <w:szCs w:val="24"/>
        </w:rPr>
        <w:t xml:space="preserve"> </w:t>
      </w:r>
      <w:r w:rsidR="00C317ED">
        <w:rPr>
          <w:rFonts w:cs="Simplified Arabic"/>
          <w:b/>
          <w:bCs/>
          <w:sz w:val="24"/>
          <w:szCs w:val="24"/>
        </w:rPr>
        <w:t xml:space="preserve">Entry Program and </w:t>
      </w:r>
      <w:r w:rsidR="00A731D7">
        <w:rPr>
          <w:rFonts w:cs="Simplified Arabic"/>
          <w:b/>
          <w:bCs/>
          <w:sz w:val="24"/>
          <w:szCs w:val="24"/>
        </w:rPr>
        <w:t>E</w:t>
      </w:r>
      <w:r w:rsidR="00C317ED">
        <w:rPr>
          <w:rFonts w:cs="Simplified Arabic"/>
          <w:b/>
          <w:bCs/>
          <w:sz w:val="24"/>
          <w:szCs w:val="24"/>
        </w:rPr>
        <w:t xml:space="preserve">diting </w:t>
      </w:r>
      <w:r w:rsidR="00911164">
        <w:rPr>
          <w:rFonts w:cs="Simplified Arabic"/>
          <w:b/>
          <w:bCs/>
          <w:sz w:val="24"/>
          <w:szCs w:val="24"/>
        </w:rPr>
        <w:t>Rules</w:t>
      </w:r>
    </w:p>
    <w:p w:rsidR="00975A4F" w:rsidRPr="00AF3255" w:rsidRDefault="00975A4F" w:rsidP="00975A4F">
      <w:pPr>
        <w:bidi w:val="0"/>
        <w:jc w:val="both"/>
        <w:rPr>
          <w:rFonts w:cs="Simplified Arabic"/>
          <w:b/>
          <w:bCs/>
          <w:sz w:val="24"/>
          <w:szCs w:val="24"/>
        </w:rPr>
      </w:pPr>
    </w:p>
    <w:p w:rsidR="00975A4F" w:rsidRDefault="00975A4F" w:rsidP="00A26D85">
      <w:pPr>
        <w:numPr>
          <w:ilvl w:val="0"/>
          <w:numId w:val="2"/>
        </w:numPr>
        <w:bidi w:val="0"/>
        <w:ind w:left="424" w:right="0" w:hanging="425"/>
        <w:jc w:val="lowKashida"/>
        <w:rPr>
          <w:rFonts w:cs="Simplified Arabic"/>
          <w:sz w:val="24"/>
          <w:szCs w:val="24"/>
        </w:rPr>
      </w:pPr>
      <w:r>
        <w:rPr>
          <w:rFonts w:cs="Simplified Arabic"/>
          <w:sz w:val="24"/>
          <w:szCs w:val="24"/>
        </w:rPr>
        <w:t xml:space="preserve">Preparing and setting up the </w:t>
      </w:r>
      <w:r w:rsidR="004F2C74">
        <w:rPr>
          <w:rFonts w:cs="Simplified Arabic"/>
          <w:sz w:val="24"/>
          <w:szCs w:val="24"/>
        </w:rPr>
        <w:t xml:space="preserve">data </w:t>
      </w:r>
      <w:r>
        <w:rPr>
          <w:rFonts w:cs="Simplified Arabic"/>
          <w:sz w:val="24"/>
          <w:szCs w:val="24"/>
        </w:rPr>
        <w:t xml:space="preserve">entry program for the survey/s questionnaire on the tablet devices as a screen for each table of </w:t>
      </w:r>
      <w:r w:rsidR="00AE6ACD">
        <w:rPr>
          <w:rFonts w:cs="Simplified Arabic"/>
          <w:sz w:val="24"/>
          <w:szCs w:val="24"/>
        </w:rPr>
        <w:t xml:space="preserve">the </w:t>
      </w:r>
      <w:r>
        <w:rPr>
          <w:rFonts w:cs="Simplified Arabic"/>
          <w:sz w:val="24"/>
          <w:szCs w:val="24"/>
        </w:rPr>
        <w:t>questionnaire.</w:t>
      </w:r>
    </w:p>
    <w:p w:rsidR="00975A4F" w:rsidRDefault="00975A4F" w:rsidP="00A26D85">
      <w:pPr>
        <w:numPr>
          <w:ilvl w:val="0"/>
          <w:numId w:val="2"/>
        </w:numPr>
        <w:bidi w:val="0"/>
        <w:ind w:left="424" w:right="0" w:hanging="425"/>
        <w:jc w:val="lowKashida"/>
        <w:rPr>
          <w:rFonts w:cs="Simplified Arabic"/>
          <w:sz w:val="24"/>
          <w:szCs w:val="24"/>
        </w:rPr>
      </w:pPr>
      <w:r>
        <w:rPr>
          <w:rFonts w:cs="Simplified Arabic"/>
          <w:sz w:val="24"/>
          <w:szCs w:val="24"/>
        </w:rPr>
        <w:t xml:space="preserve">Feeding in the program with a list of automated </w:t>
      </w:r>
      <w:r w:rsidR="00AE6ACD">
        <w:rPr>
          <w:rFonts w:cs="Simplified Arabic"/>
          <w:sz w:val="24"/>
          <w:szCs w:val="24"/>
        </w:rPr>
        <w:t>e</w:t>
      </w:r>
      <w:r>
        <w:rPr>
          <w:rFonts w:cs="Simplified Arabic"/>
          <w:sz w:val="24"/>
          <w:szCs w:val="24"/>
        </w:rPr>
        <w:t xml:space="preserve">diting terms of reference on the questionnaire in terms of </w:t>
      </w:r>
      <w:r w:rsidR="00AE6ACD">
        <w:rPr>
          <w:rFonts w:cs="Simplified Arabic"/>
          <w:sz w:val="24"/>
          <w:szCs w:val="24"/>
        </w:rPr>
        <w:t>e</w:t>
      </w:r>
      <w:r>
        <w:rPr>
          <w:rFonts w:cs="Simplified Arabic"/>
          <w:sz w:val="24"/>
          <w:szCs w:val="24"/>
        </w:rPr>
        <w:t xml:space="preserve">diting and data logicality. </w:t>
      </w:r>
    </w:p>
    <w:p w:rsidR="00975A4F" w:rsidRDefault="00975A4F" w:rsidP="00A26D85">
      <w:pPr>
        <w:numPr>
          <w:ilvl w:val="0"/>
          <w:numId w:val="2"/>
        </w:numPr>
        <w:bidi w:val="0"/>
        <w:ind w:left="424" w:right="0" w:hanging="425"/>
        <w:jc w:val="lowKashida"/>
        <w:rPr>
          <w:rFonts w:cs="Simplified Arabic"/>
          <w:sz w:val="24"/>
          <w:szCs w:val="24"/>
        </w:rPr>
      </w:pPr>
      <w:r>
        <w:rPr>
          <w:rFonts w:cs="Simplified Arabic"/>
          <w:sz w:val="24"/>
          <w:szCs w:val="24"/>
        </w:rPr>
        <w:t>Verifying and checking the effectiveness of the program by entering testing forms for each survey, where one is correct and the other is incorrect.</w:t>
      </w:r>
    </w:p>
    <w:p w:rsidR="00BC3648" w:rsidRPr="00AF3255" w:rsidRDefault="00BC3648" w:rsidP="003C1A16">
      <w:pPr>
        <w:jc w:val="both"/>
        <w:rPr>
          <w:rFonts w:cs="Simplified Arabic"/>
          <w:b/>
          <w:bCs/>
          <w:sz w:val="24"/>
          <w:szCs w:val="24"/>
        </w:rPr>
      </w:pPr>
    </w:p>
    <w:p w:rsidR="00975A4F" w:rsidRDefault="00B81A8B" w:rsidP="00247B3B">
      <w:pPr>
        <w:bidi w:val="0"/>
        <w:jc w:val="both"/>
        <w:rPr>
          <w:rFonts w:cs="Simplified Arabic"/>
          <w:b/>
          <w:bCs/>
          <w:sz w:val="24"/>
          <w:szCs w:val="24"/>
        </w:rPr>
      </w:pPr>
      <w:r>
        <w:rPr>
          <w:rFonts w:cs="Simplified Arabic"/>
          <w:b/>
          <w:bCs/>
          <w:sz w:val="24"/>
          <w:szCs w:val="24"/>
        </w:rPr>
        <w:t>3</w:t>
      </w:r>
      <w:r w:rsidR="00B74E04">
        <w:rPr>
          <w:rFonts w:cs="Simplified Arabic"/>
          <w:b/>
          <w:bCs/>
          <w:sz w:val="24"/>
          <w:szCs w:val="24"/>
        </w:rPr>
        <w:t>.5.2</w:t>
      </w:r>
      <w:r w:rsidR="007F53B3" w:rsidRPr="00AF3255">
        <w:rPr>
          <w:rFonts w:cs="Simplified Arabic" w:hint="cs"/>
          <w:b/>
          <w:bCs/>
          <w:sz w:val="24"/>
          <w:szCs w:val="24"/>
          <w:rtl/>
        </w:rPr>
        <w:t xml:space="preserve"> </w:t>
      </w:r>
      <w:r w:rsidR="00975A4F">
        <w:rPr>
          <w:rFonts w:cs="Simplified Arabic"/>
          <w:b/>
          <w:bCs/>
          <w:sz w:val="24"/>
          <w:szCs w:val="24"/>
        </w:rPr>
        <w:t>Data Cleaning</w:t>
      </w:r>
    </w:p>
    <w:p w:rsidR="00975A4F" w:rsidRDefault="00A51989" w:rsidP="007F1F05">
      <w:pPr>
        <w:bidi w:val="0"/>
        <w:jc w:val="both"/>
        <w:rPr>
          <w:rFonts w:cs="Simplified Arabic"/>
          <w:sz w:val="24"/>
          <w:szCs w:val="24"/>
        </w:rPr>
      </w:pPr>
      <w:r>
        <w:rPr>
          <w:rFonts w:cs="Simplified Arabic"/>
          <w:sz w:val="24"/>
          <w:szCs w:val="24"/>
        </w:rPr>
        <w:t xml:space="preserve">Special programs were designed for editing entered data according to editing rules related to data coherence and exclusiveness, where entered data files were received every week, and underwent checking and editing, in addition to providing and delivering reports with all the notes and comments to be </w:t>
      </w:r>
      <w:r w:rsidRPr="0083618F">
        <w:rPr>
          <w:rFonts w:cs="Simplified Arabic"/>
          <w:sz w:val="24"/>
          <w:szCs w:val="24"/>
        </w:rPr>
        <w:t>d</w:t>
      </w:r>
      <w:r>
        <w:rPr>
          <w:rFonts w:cs="Simplified Arabic"/>
          <w:sz w:val="24"/>
          <w:szCs w:val="24"/>
        </w:rPr>
        <w:t>istributed to all regions in order to be addressed and solved in the field. The editing processes were conducted through two phases</w:t>
      </w:r>
      <w:r w:rsidR="00975A4F">
        <w:rPr>
          <w:rFonts w:cs="Simplified Arabic"/>
          <w:sz w:val="24"/>
          <w:szCs w:val="24"/>
        </w:rPr>
        <w:t xml:space="preserve">: </w:t>
      </w:r>
    </w:p>
    <w:p w:rsidR="00CD5AB6" w:rsidRDefault="00CD5AB6" w:rsidP="00CD5AB6">
      <w:pPr>
        <w:bidi w:val="0"/>
        <w:jc w:val="both"/>
        <w:rPr>
          <w:rFonts w:cs="Simplified Arabic"/>
          <w:sz w:val="24"/>
          <w:szCs w:val="24"/>
        </w:rPr>
      </w:pPr>
    </w:p>
    <w:p w:rsidR="00CD5AB6" w:rsidRDefault="00975A4F" w:rsidP="005431D4">
      <w:pPr>
        <w:bidi w:val="0"/>
        <w:jc w:val="both"/>
        <w:rPr>
          <w:rFonts w:cs="Simplified Arabic"/>
          <w:sz w:val="24"/>
          <w:szCs w:val="24"/>
        </w:rPr>
      </w:pPr>
      <w:proofErr w:type="gramStart"/>
      <w:r w:rsidRPr="007F1F05">
        <w:rPr>
          <w:rFonts w:cs="Simplified Arabic"/>
          <w:b/>
          <w:bCs/>
          <w:sz w:val="24"/>
          <w:szCs w:val="24"/>
        </w:rPr>
        <w:lastRenderedPageBreak/>
        <w:t>Phase</w:t>
      </w:r>
      <w:proofErr w:type="gramEnd"/>
      <w:r w:rsidRPr="007F1F05">
        <w:rPr>
          <w:rFonts w:cs="Simplified Arabic"/>
          <w:b/>
          <w:bCs/>
          <w:sz w:val="24"/>
          <w:szCs w:val="24"/>
        </w:rPr>
        <w:t xml:space="preserve"> One:</w:t>
      </w:r>
      <w:r w:rsidRPr="007F1F05">
        <w:rPr>
          <w:rFonts w:cs="Simplified Arabic"/>
          <w:sz w:val="24"/>
          <w:szCs w:val="24"/>
        </w:rPr>
        <w:t xml:space="preserve"> </w:t>
      </w:r>
      <w:r w:rsidR="005012C1">
        <w:rPr>
          <w:rFonts w:cs="Simplified Arabic"/>
          <w:sz w:val="24"/>
          <w:szCs w:val="24"/>
        </w:rPr>
        <w:t>Data e</w:t>
      </w:r>
      <w:r w:rsidRPr="007F1F05">
        <w:rPr>
          <w:rFonts w:cs="Simplified Arabic"/>
          <w:sz w:val="24"/>
          <w:szCs w:val="24"/>
        </w:rPr>
        <w:t xml:space="preserve">ntry </w:t>
      </w:r>
      <w:r w:rsidR="005012C1">
        <w:rPr>
          <w:rFonts w:cs="Simplified Arabic"/>
          <w:sz w:val="24"/>
          <w:szCs w:val="24"/>
        </w:rPr>
        <w:t>p</w:t>
      </w:r>
      <w:r w:rsidRPr="007F1F05">
        <w:rPr>
          <w:rFonts w:cs="Simplified Arabic"/>
          <w:sz w:val="24"/>
          <w:szCs w:val="24"/>
        </w:rPr>
        <w:t>rograms were designed for the tablet devices in a manner that prevent the insertion and entering of data that contradict</w:t>
      </w:r>
      <w:r w:rsidR="00CD5AB6" w:rsidRPr="007F1F05">
        <w:rPr>
          <w:rFonts w:cs="Simplified Arabic"/>
          <w:sz w:val="24"/>
          <w:szCs w:val="24"/>
        </w:rPr>
        <w:t xml:space="preserve"> with the </w:t>
      </w:r>
      <w:r w:rsidR="005012C1">
        <w:rPr>
          <w:rFonts w:cs="Simplified Arabic"/>
          <w:sz w:val="24"/>
          <w:szCs w:val="24"/>
        </w:rPr>
        <w:t>e</w:t>
      </w:r>
      <w:r w:rsidR="00CD5AB6" w:rsidRPr="007F1F05">
        <w:rPr>
          <w:rFonts w:cs="Simplified Arabic"/>
          <w:sz w:val="24"/>
          <w:szCs w:val="24"/>
        </w:rPr>
        <w:t>diting r</w:t>
      </w:r>
      <w:r w:rsidR="005431D4">
        <w:rPr>
          <w:rFonts w:cs="Simplified Arabic"/>
          <w:sz w:val="24"/>
          <w:szCs w:val="24"/>
        </w:rPr>
        <w:t>ules</w:t>
      </w:r>
      <w:r w:rsidR="00CD5AB6" w:rsidRPr="007F1F05">
        <w:rPr>
          <w:rFonts w:cs="Simplified Arabic"/>
          <w:sz w:val="24"/>
          <w:szCs w:val="24"/>
        </w:rPr>
        <w:t xml:space="preserve"> for this phase.</w:t>
      </w:r>
    </w:p>
    <w:p w:rsidR="007F1F05" w:rsidRPr="007F1F05" w:rsidRDefault="007F1F05" w:rsidP="007F1F05">
      <w:pPr>
        <w:bidi w:val="0"/>
        <w:jc w:val="both"/>
        <w:rPr>
          <w:rFonts w:cs="Simplified Arabic"/>
          <w:sz w:val="24"/>
          <w:szCs w:val="24"/>
        </w:rPr>
      </w:pPr>
    </w:p>
    <w:p w:rsidR="00975A4F" w:rsidRPr="00AF3255" w:rsidRDefault="00CD5AB6" w:rsidP="00694D90">
      <w:pPr>
        <w:bidi w:val="0"/>
        <w:jc w:val="both"/>
        <w:rPr>
          <w:rFonts w:cs="Simplified Arabic"/>
          <w:sz w:val="24"/>
          <w:szCs w:val="24"/>
          <w:rtl/>
        </w:rPr>
      </w:pPr>
      <w:r w:rsidRPr="007F1F05">
        <w:rPr>
          <w:rFonts w:cs="Simplified Arabic"/>
          <w:b/>
          <w:bCs/>
          <w:sz w:val="24"/>
          <w:szCs w:val="24"/>
        </w:rPr>
        <w:t>Phase Two:</w:t>
      </w:r>
      <w:r>
        <w:rPr>
          <w:rFonts w:cs="Simplified Arabic"/>
          <w:sz w:val="24"/>
          <w:szCs w:val="24"/>
        </w:rPr>
        <w:t xml:space="preserve"> This phase included the preparation of lists of the questionnaires that contain any errors related to data </w:t>
      </w:r>
      <w:r w:rsidR="005431D4" w:rsidRPr="002773DA">
        <w:rPr>
          <w:rFonts w:cs="Simplified Arabic"/>
          <w:sz w:val="24"/>
          <w:szCs w:val="24"/>
        </w:rPr>
        <w:t>logicality</w:t>
      </w:r>
      <w:r>
        <w:rPr>
          <w:rFonts w:cs="Simplified Arabic"/>
          <w:sz w:val="24"/>
          <w:szCs w:val="24"/>
        </w:rPr>
        <w:t xml:space="preserve"> after the </w:t>
      </w:r>
      <w:r w:rsidR="005431D4">
        <w:rPr>
          <w:rFonts w:cs="Simplified Arabic"/>
          <w:sz w:val="24"/>
          <w:szCs w:val="24"/>
        </w:rPr>
        <w:t>fieldworker</w:t>
      </w:r>
      <w:r>
        <w:rPr>
          <w:rFonts w:cs="Simplified Arabic"/>
          <w:sz w:val="24"/>
          <w:szCs w:val="24"/>
        </w:rPr>
        <w:t xml:space="preserve"> entered the </w:t>
      </w:r>
      <w:r w:rsidR="00694D90">
        <w:rPr>
          <w:rFonts w:cs="Simplified Arabic"/>
          <w:sz w:val="24"/>
          <w:szCs w:val="24"/>
        </w:rPr>
        <w:t>questionnaire</w:t>
      </w:r>
      <w:r>
        <w:rPr>
          <w:rFonts w:cs="Simplified Arabic"/>
          <w:sz w:val="24"/>
          <w:szCs w:val="24"/>
        </w:rPr>
        <w:t>.</w:t>
      </w:r>
    </w:p>
    <w:p w:rsidR="00BC3648" w:rsidRPr="004358F5" w:rsidRDefault="00BC3648" w:rsidP="004358F5">
      <w:pPr>
        <w:bidi w:val="0"/>
        <w:jc w:val="both"/>
        <w:rPr>
          <w:rFonts w:cs="Simplified Arabic"/>
          <w:sz w:val="24"/>
          <w:szCs w:val="24"/>
        </w:rPr>
      </w:pPr>
    </w:p>
    <w:p w:rsidR="00BC3648" w:rsidRDefault="00B81A8B" w:rsidP="00CD5AB6">
      <w:pPr>
        <w:pStyle w:val="ListParagraph"/>
        <w:tabs>
          <w:tab w:val="left" w:pos="-1"/>
        </w:tabs>
        <w:bidi w:val="0"/>
        <w:ind w:left="-1"/>
        <w:jc w:val="lowKashida"/>
        <w:rPr>
          <w:rFonts w:cs="Simplified Arabic"/>
          <w:b/>
          <w:bCs/>
          <w:sz w:val="24"/>
          <w:szCs w:val="24"/>
        </w:rPr>
      </w:pPr>
      <w:proofErr w:type="gramStart"/>
      <w:r>
        <w:rPr>
          <w:rFonts w:cs="Simplified Arabic"/>
          <w:b/>
          <w:bCs/>
          <w:sz w:val="24"/>
          <w:szCs w:val="24"/>
        </w:rPr>
        <w:t>3.</w:t>
      </w:r>
      <w:r w:rsidR="00BC3648" w:rsidRPr="00AF3255">
        <w:rPr>
          <w:rFonts w:cs="Simplified Arabic" w:hint="cs"/>
          <w:b/>
          <w:bCs/>
          <w:sz w:val="24"/>
          <w:szCs w:val="24"/>
          <w:rtl/>
        </w:rPr>
        <w:t>.5.3</w:t>
      </w:r>
      <w:proofErr w:type="gramEnd"/>
      <w:r w:rsidR="00CD5AB6">
        <w:rPr>
          <w:rFonts w:cs="Simplified Arabic"/>
          <w:b/>
          <w:bCs/>
          <w:sz w:val="24"/>
          <w:szCs w:val="24"/>
        </w:rPr>
        <w:t xml:space="preserve"> Data Extraction </w:t>
      </w:r>
    </w:p>
    <w:p w:rsidR="00CD5AB6" w:rsidRPr="00AF3255" w:rsidRDefault="00E24BD3" w:rsidP="009B679D">
      <w:pPr>
        <w:bidi w:val="0"/>
        <w:ind w:left="-1"/>
        <w:jc w:val="both"/>
        <w:rPr>
          <w:rFonts w:cs="Simplified Arabic"/>
          <w:sz w:val="24"/>
          <w:szCs w:val="24"/>
          <w:rtl/>
        </w:rPr>
      </w:pPr>
      <w:r>
        <w:rPr>
          <w:rFonts w:cs="Simplified Arabic"/>
          <w:sz w:val="24"/>
          <w:szCs w:val="24"/>
        </w:rPr>
        <w:t>After completing data collection, editing and cleaning, tables of the survey’s results are extracted according to previously prepared templates for this purpose. Accordingly, the results were extracted on the industrial e</w:t>
      </w:r>
      <w:r w:rsidRPr="00F570B7">
        <w:rPr>
          <w:sz w:val="24"/>
          <w:szCs w:val="24"/>
        </w:rPr>
        <w:t>nterprises</w:t>
      </w:r>
      <w:r w:rsidRPr="00AC56F8">
        <w:rPr>
          <w:rFonts w:cs="Simplified Arabic"/>
          <w:sz w:val="24"/>
          <w:szCs w:val="24"/>
        </w:rPr>
        <w:t xml:space="preserve"> </w:t>
      </w:r>
      <w:r>
        <w:rPr>
          <w:rFonts w:cs="Simplified Arabic"/>
          <w:sz w:val="24"/>
          <w:szCs w:val="24"/>
        </w:rPr>
        <w:t>that, according to the survey’s findings, are regularly or i</w:t>
      </w:r>
      <w:r w:rsidRPr="00172C8F">
        <w:rPr>
          <w:rFonts w:cs="Simplified Arabic"/>
          <w:sz w:val="24"/>
          <w:szCs w:val="24"/>
        </w:rPr>
        <w:t>ntermittently</w:t>
      </w:r>
      <w:r>
        <w:rPr>
          <w:rFonts w:cs="Simplified Arabic"/>
          <w:sz w:val="24"/>
          <w:szCs w:val="24"/>
        </w:rPr>
        <w:t xml:space="preserve"> operating, while all other industrial e</w:t>
      </w:r>
      <w:r w:rsidRPr="00F570B7">
        <w:rPr>
          <w:sz w:val="24"/>
          <w:szCs w:val="24"/>
        </w:rPr>
        <w:t>nterprises</w:t>
      </w:r>
      <w:r w:rsidRPr="00AC56F8">
        <w:rPr>
          <w:rFonts w:cs="Simplified Arabic"/>
          <w:sz w:val="24"/>
          <w:szCs w:val="24"/>
        </w:rPr>
        <w:t xml:space="preserve"> </w:t>
      </w:r>
      <w:r>
        <w:rPr>
          <w:rFonts w:cs="Simplified Arabic"/>
          <w:sz w:val="24"/>
          <w:szCs w:val="24"/>
        </w:rPr>
        <w:t>whose data were not obtained for different reasons were excluded from the final results report</w:t>
      </w:r>
      <w:r w:rsidR="00172C8F">
        <w:rPr>
          <w:rFonts w:cs="Simplified Arabic"/>
          <w:sz w:val="24"/>
          <w:szCs w:val="24"/>
        </w:rPr>
        <w:t>.</w:t>
      </w:r>
    </w:p>
    <w:p w:rsidR="0011196F" w:rsidRPr="00AF3255" w:rsidRDefault="0011196F" w:rsidP="00E674B0">
      <w:pPr>
        <w:pStyle w:val="ListParagraph"/>
        <w:tabs>
          <w:tab w:val="left" w:pos="-1"/>
        </w:tabs>
        <w:bidi w:val="0"/>
        <w:ind w:left="-1"/>
        <w:jc w:val="lowKashida"/>
        <w:rPr>
          <w:rFonts w:cs="Simplified Arabic"/>
          <w:b/>
          <w:bCs/>
          <w:sz w:val="24"/>
          <w:szCs w:val="24"/>
          <w:rtl/>
        </w:rPr>
      </w:pPr>
    </w:p>
    <w:bookmarkEnd w:id="0"/>
    <w:bookmarkEnd w:id="1"/>
    <w:p w:rsidR="00F227A3" w:rsidRPr="00AF3255" w:rsidRDefault="00E674B0" w:rsidP="00E674B0">
      <w:pPr>
        <w:tabs>
          <w:tab w:val="left" w:pos="-1"/>
          <w:tab w:val="left" w:pos="3004"/>
        </w:tabs>
        <w:bidi w:val="0"/>
        <w:ind w:left="-1"/>
        <w:rPr>
          <w:rFonts w:cs="Simplified Arabic"/>
          <w:sz w:val="24"/>
          <w:szCs w:val="24"/>
        </w:rPr>
      </w:pPr>
      <w:r>
        <w:rPr>
          <w:rFonts w:cs="Simplified Arabic"/>
          <w:sz w:val="24"/>
          <w:szCs w:val="24"/>
          <w:rtl/>
        </w:rPr>
        <w:tab/>
      </w:r>
    </w:p>
    <w:p w:rsidR="00F227A3" w:rsidRPr="00AF3255" w:rsidRDefault="00F227A3" w:rsidP="00E674B0">
      <w:pPr>
        <w:tabs>
          <w:tab w:val="left" w:pos="-1"/>
        </w:tabs>
        <w:bidi w:val="0"/>
        <w:ind w:left="-1"/>
        <w:jc w:val="center"/>
        <w:rPr>
          <w:rFonts w:cs="Simplified Arabic"/>
          <w:sz w:val="24"/>
          <w:szCs w:val="24"/>
          <w:rtl/>
        </w:rPr>
      </w:pPr>
    </w:p>
    <w:p w:rsidR="00FE2F1E" w:rsidRPr="00AF3255" w:rsidRDefault="00FE2F1E" w:rsidP="00E674B0">
      <w:pPr>
        <w:tabs>
          <w:tab w:val="left" w:pos="-1"/>
        </w:tabs>
        <w:bidi w:val="0"/>
        <w:rPr>
          <w:rFonts w:cs="Simplified Arabic"/>
          <w:sz w:val="24"/>
          <w:szCs w:val="24"/>
          <w:rtl/>
        </w:rPr>
      </w:pPr>
    </w:p>
    <w:p w:rsidR="00466F61" w:rsidRPr="00AF3255" w:rsidRDefault="00466F61" w:rsidP="00E674B0">
      <w:pPr>
        <w:tabs>
          <w:tab w:val="left" w:pos="-1"/>
        </w:tabs>
        <w:bidi w:val="0"/>
        <w:rPr>
          <w:rFonts w:cs="Simplified Arabic"/>
          <w:sz w:val="24"/>
          <w:szCs w:val="24"/>
          <w:rtl/>
        </w:rPr>
      </w:pPr>
    </w:p>
    <w:p w:rsidR="00466F61" w:rsidRPr="00AF3255" w:rsidRDefault="00466F61" w:rsidP="00E674B0">
      <w:pPr>
        <w:tabs>
          <w:tab w:val="left" w:pos="-1"/>
        </w:tabs>
        <w:bidi w:val="0"/>
        <w:rPr>
          <w:rFonts w:cs="Simplified Arabic"/>
          <w:sz w:val="24"/>
          <w:szCs w:val="24"/>
          <w:rtl/>
        </w:rPr>
      </w:pPr>
    </w:p>
    <w:p w:rsidR="00466F61" w:rsidRPr="00AF3255" w:rsidRDefault="00466F61" w:rsidP="00E674B0">
      <w:pPr>
        <w:tabs>
          <w:tab w:val="left" w:pos="-1"/>
        </w:tabs>
        <w:bidi w:val="0"/>
        <w:rPr>
          <w:rFonts w:cs="Simplified Arabic"/>
          <w:sz w:val="24"/>
          <w:szCs w:val="24"/>
          <w:rtl/>
        </w:rPr>
      </w:pPr>
    </w:p>
    <w:p w:rsidR="00466F61" w:rsidRPr="00AF3255" w:rsidRDefault="00466F61" w:rsidP="00E674B0">
      <w:pPr>
        <w:tabs>
          <w:tab w:val="left" w:pos="-1"/>
        </w:tabs>
        <w:bidi w:val="0"/>
        <w:rPr>
          <w:rFonts w:cs="Simplified Arabic"/>
          <w:sz w:val="24"/>
          <w:szCs w:val="24"/>
          <w:rtl/>
        </w:rPr>
      </w:pPr>
    </w:p>
    <w:p w:rsidR="00382B24" w:rsidRPr="00AF3255" w:rsidRDefault="00382B24" w:rsidP="00E674B0">
      <w:pPr>
        <w:tabs>
          <w:tab w:val="left" w:pos="-1"/>
        </w:tabs>
        <w:bidi w:val="0"/>
        <w:rPr>
          <w:rFonts w:cs="Simplified Arabic"/>
          <w:sz w:val="24"/>
          <w:szCs w:val="24"/>
          <w:rtl/>
        </w:rPr>
      </w:pPr>
    </w:p>
    <w:p w:rsidR="00382B24" w:rsidRDefault="00382B24" w:rsidP="00E674B0">
      <w:pPr>
        <w:tabs>
          <w:tab w:val="left" w:pos="-1"/>
        </w:tabs>
        <w:bidi w:val="0"/>
        <w:rPr>
          <w:rFonts w:cs="Simplified Arabic"/>
          <w:sz w:val="24"/>
          <w:szCs w:val="24"/>
          <w:rtl/>
        </w:rPr>
      </w:pPr>
    </w:p>
    <w:p w:rsidR="00B74E04" w:rsidRDefault="00B74E04" w:rsidP="00E674B0">
      <w:pPr>
        <w:tabs>
          <w:tab w:val="left" w:pos="-1"/>
        </w:tabs>
        <w:bidi w:val="0"/>
        <w:rPr>
          <w:rFonts w:cs="Simplified Arabic"/>
          <w:sz w:val="24"/>
          <w:szCs w:val="24"/>
          <w:rtl/>
        </w:rPr>
      </w:pPr>
    </w:p>
    <w:p w:rsidR="00B74E04" w:rsidRDefault="00B74E04" w:rsidP="00E674B0">
      <w:pPr>
        <w:tabs>
          <w:tab w:val="left" w:pos="-1"/>
        </w:tabs>
        <w:bidi w:val="0"/>
        <w:rPr>
          <w:rFonts w:cs="Simplified Arabic"/>
          <w:sz w:val="24"/>
          <w:szCs w:val="24"/>
          <w:rtl/>
        </w:rPr>
      </w:pPr>
    </w:p>
    <w:p w:rsidR="00B74E04" w:rsidRDefault="00B74E04" w:rsidP="00E674B0">
      <w:pPr>
        <w:tabs>
          <w:tab w:val="left" w:pos="-1"/>
        </w:tabs>
        <w:bidi w:val="0"/>
        <w:rPr>
          <w:rFonts w:cs="Simplified Arabic"/>
          <w:sz w:val="24"/>
          <w:szCs w:val="24"/>
          <w:rtl/>
        </w:rPr>
      </w:pPr>
    </w:p>
    <w:p w:rsidR="00382B24" w:rsidRPr="004F1AE8" w:rsidRDefault="00382B24" w:rsidP="00E674B0">
      <w:pPr>
        <w:tabs>
          <w:tab w:val="left" w:pos="-1"/>
        </w:tabs>
        <w:bidi w:val="0"/>
        <w:rPr>
          <w:rFonts w:cs="Simplified Arabic"/>
          <w:sz w:val="24"/>
          <w:szCs w:val="24"/>
        </w:rPr>
      </w:pPr>
    </w:p>
    <w:p w:rsidR="00E674B0" w:rsidRDefault="00E674B0" w:rsidP="00E674B0">
      <w:pPr>
        <w:tabs>
          <w:tab w:val="left" w:pos="-1"/>
        </w:tabs>
        <w:bidi w:val="0"/>
        <w:ind w:left="-1"/>
        <w:jc w:val="center"/>
        <w:rPr>
          <w:rFonts w:cs="Simplified Arabic"/>
          <w:sz w:val="28"/>
          <w:szCs w:val="28"/>
        </w:rPr>
      </w:pPr>
    </w:p>
    <w:p w:rsidR="00E674B0" w:rsidRDefault="00E674B0" w:rsidP="00E674B0">
      <w:pPr>
        <w:tabs>
          <w:tab w:val="left" w:pos="-1"/>
        </w:tabs>
        <w:bidi w:val="0"/>
        <w:ind w:left="-1"/>
        <w:jc w:val="center"/>
        <w:rPr>
          <w:rFonts w:cs="Simplified Arabic"/>
          <w:sz w:val="28"/>
          <w:szCs w:val="28"/>
        </w:rPr>
      </w:pPr>
    </w:p>
    <w:p w:rsidR="00E674B0" w:rsidRDefault="00E674B0" w:rsidP="00E674B0">
      <w:pPr>
        <w:tabs>
          <w:tab w:val="left" w:pos="-1"/>
        </w:tabs>
        <w:bidi w:val="0"/>
        <w:ind w:left="-1"/>
        <w:jc w:val="center"/>
        <w:rPr>
          <w:rFonts w:cs="Simplified Arabic"/>
          <w:sz w:val="28"/>
          <w:szCs w:val="28"/>
        </w:rPr>
      </w:pPr>
    </w:p>
    <w:p w:rsidR="00E674B0" w:rsidRDefault="00E674B0" w:rsidP="00E674B0">
      <w:pPr>
        <w:tabs>
          <w:tab w:val="left" w:pos="-1"/>
        </w:tabs>
        <w:bidi w:val="0"/>
        <w:ind w:left="-1"/>
        <w:jc w:val="center"/>
        <w:rPr>
          <w:rFonts w:cs="Simplified Arabic"/>
          <w:sz w:val="28"/>
          <w:szCs w:val="28"/>
        </w:rPr>
      </w:pPr>
    </w:p>
    <w:p w:rsidR="00E674B0" w:rsidRDefault="00E674B0" w:rsidP="00E674B0">
      <w:pPr>
        <w:tabs>
          <w:tab w:val="left" w:pos="-1"/>
        </w:tabs>
        <w:bidi w:val="0"/>
        <w:ind w:left="-1"/>
        <w:jc w:val="center"/>
        <w:rPr>
          <w:rFonts w:cs="Simplified Arabic"/>
          <w:sz w:val="28"/>
          <w:szCs w:val="28"/>
        </w:rPr>
      </w:pPr>
    </w:p>
    <w:p w:rsidR="00E674B0" w:rsidRDefault="00E674B0" w:rsidP="00E674B0">
      <w:pPr>
        <w:tabs>
          <w:tab w:val="left" w:pos="-1"/>
        </w:tabs>
        <w:bidi w:val="0"/>
        <w:ind w:left="-1"/>
        <w:jc w:val="center"/>
        <w:rPr>
          <w:rFonts w:cs="Simplified Arabic"/>
          <w:sz w:val="28"/>
          <w:szCs w:val="28"/>
        </w:rPr>
      </w:pPr>
    </w:p>
    <w:p w:rsidR="00E674B0" w:rsidRDefault="00E674B0" w:rsidP="00E674B0">
      <w:pPr>
        <w:tabs>
          <w:tab w:val="left" w:pos="-1"/>
        </w:tabs>
        <w:bidi w:val="0"/>
        <w:ind w:left="-1"/>
        <w:jc w:val="center"/>
        <w:rPr>
          <w:rFonts w:cs="Simplified Arabic"/>
          <w:sz w:val="28"/>
          <w:szCs w:val="28"/>
        </w:rPr>
      </w:pPr>
    </w:p>
    <w:p w:rsidR="00E674B0" w:rsidRDefault="00E674B0" w:rsidP="00E674B0">
      <w:pPr>
        <w:tabs>
          <w:tab w:val="left" w:pos="-1"/>
        </w:tabs>
        <w:bidi w:val="0"/>
        <w:ind w:left="-1"/>
        <w:jc w:val="center"/>
        <w:rPr>
          <w:rFonts w:cs="Simplified Arabic"/>
          <w:sz w:val="28"/>
          <w:szCs w:val="28"/>
        </w:rPr>
      </w:pPr>
    </w:p>
    <w:p w:rsidR="00E674B0" w:rsidRDefault="00E674B0" w:rsidP="00E674B0">
      <w:pPr>
        <w:tabs>
          <w:tab w:val="left" w:pos="-1"/>
        </w:tabs>
        <w:bidi w:val="0"/>
        <w:ind w:left="-1"/>
        <w:jc w:val="center"/>
        <w:rPr>
          <w:rFonts w:cs="Simplified Arabic"/>
          <w:sz w:val="28"/>
          <w:szCs w:val="28"/>
        </w:rPr>
      </w:pPr>
    </w:p>
    <w:p w:rsidR="00E674B0" w:rsidRDefault="00E674B0" w:rsidP="00E674B0">
      <w:pPr>
        <w:tabs>
          <w:tab w:val="left" w:pos="-1"/>
        </w:tabs>
        <w:bidi w:val="0"/>
        <w:ind w:left="-1"/>
        <w:jc w:val="center"/>
        <w:rPr>
          <w:rFonts w:cs="Simplified Arabic"/>
          <w:sz w:val="28"/>
          <w:szCs w:val="28"/>
        </w:rPr>
      </w:pPr>
    </w:p>
    <w:p w:rsidR="00E674B0" w:rsidRDefault="00E674B0" w:rsidP="00E674B0">
      <w:pPr>
        <w:tabs>
          <w:tab w:val="left" w:pos="-1"/>
        </w:tabs>
        <w:bidi w:val="0"/>
        <w:ind w:left="-1"/>
        <w:jc w:val="center"/>
        <w:rPr>
          <w:rFonts w:cs="Simplified Arabic"/>
          <w:sz w:val="28"/>
          <w:szCs w:val="28"/>
        </w:rPr>
      </w:pPr>
    </w:p>
    <w:p w:rsidR="00E674B0" w:rsidRDefault="00E674B0" w:rsidP="00E674B0">
      <w:pPr>
        <w:tabs>
          <w:tab w:val="left" w:pos="-1"/>
        </w:tabs>
        <w:bidi w:val="0"/>
        <w:ind w:left="-1"/>
        <w:jc w:val="center"/>
        <w:rPr>
          <w:rFonts w:cs="Simplified Arabic"/>
          <w:sz w:val="28"/>
          <w:szCs w:val="28"/>
        </w:rPr>
      </w:pPr>
    </w:p>
    <w:p w:rsidR="00E674B0" w:rsidRDefault="00E674B0" w:rsidP="00E674B0">
      <w:pPr>
        <w:tabs>
          <w:tab w:val="left" w:pos="-1"/>
        </w:tabs>
        <w:bidi w:val="0"/>
        <w:ind w:left="-1"/>
        <w:jc w:val="center"/>
        <w:rPr>
          <w:rFonts w:cs="Simplified Arabic"/>
          <w:sz w:val="28"/>
          <w:szCs w:val="28"/>
        </w:rPr>
      </w:pPr>
    </w:p>
    <w:p w:rsidR="00E674B0" w:rsidRDefault="00E674B0" w:rsidP="00E674B0">
      <w:pPr>
        <w:tabs>
          <w:tab w:val="left" w:pos="-1"/>
        </w:tabs>
        <w:bidi w:val="0"/>
        <w:ind w:left="-1"/>
        <w:jc w:val="center"/>
        <w:rPr>
          <w:rFonts w:cs="Simplified Arabic"/>
          <w:sz w:val="28"/>
          <w:szCs w:val="28"/>
        </w:rPr>
      </w:pPr>
    </w:p>
    <w:p w:rsidR="00E674B0" w:rsidRDefault="00E674B0" w:rsidP="00E674B0">
      <w:pPr>
        <w:tabs>
          <w:tab w:val="left" w:pos="-1"/>
        </w:tabs>
        <w:bidi w:val="0"/>
        <w:ind w:left="-1"/>
        <w:jc w:val="center"/>
        <w:rPr>
          <w:rFonts w:cs="Simplified Arabic"/>
          <w:sz w:val="28"/>
          <w:szCs w:val="28"/>
        </w:rPr>
      </w:pPr>
    </w:p>
    <w:p w:rsidR="00E674B0" w:rsidRDefault="00E674B0" w:rsidP="00E674B0">
      <w:pPr>
        <w:tabs>
          <w:tab w:val="left" w:pos="-1"/>
        </w:tabs>
        <w:bidi w:val="0"/>
        <w:ind w:left="-1"/>
        <w:jc w:val="center"/>
        <w:rPr>
          <w:rFonts w:cs="Simplified Arabic"/>
          <w:sz w:val="28"/>
          <w:szCs w:val="28"/>
        </w:rPr>
      </w:pPr>
    </w:p>
    <w:p w:rsidR="00382B24" w:rsidRPr="002922A4" w:rsidRDefault="00522DE8" w:rsidP="00E674B0">
      <w:pPr>
        <w:tabs>
          <w:tab w:val="left" w:pos="-1"/>
        </w:tabs>
        <w:bidi w:val="0"/>
        <w:ind w:left="-1"/>
        <w:jc w:val="center"/>
        <w:rPr>
          <w:rFonts w:cs="Simplified Arabic"/>
          <w:rtl/>
        </w:rPr>
      </w:pPr>
      <w:r w:rsidRPr="002922A4">
        <w:rPr>
          <w:rFonts w:cs="Simplified Arabic"/>
          <w:sz w:val="28"/>
          <w:szCs w:val="28"/>
        </w:rPr>
        <w:lastRenderedPageBreak/>
        <w:t xml:space="preserve">Chapter </w:t>
      </w:r>
      <w:r w:rsidR="00DC4110" w:rsidRPr="002922A4">
        <w:rPr>
          <w:rFonts w:cs="Simplified Arabic"/>
          <w:sz w:val="28"/>
          <w:szCs w:val="28"/>
        </w:rPr>
        <w:t>four</w:t>
      </w:r>
    </w:p>
    <w:p w:rsidR="00522DE8" w:rsidRPr="002922A4" w:rsidRDefault="00522DE8" w:rsidP="004F1AE8">
      <w:pPr>
        <w:pStyle w:val="Header"/>
        <w:tabs>
          <w:tab w:val="clear" w:pos="4153"/>
          <w:tab w:val="clear" w:pos="8306"/>
        </w:tabs>
        <w:bidi w:val="0"/>
        <w:jc w:val="lowKashida"/>
        <w:rPr>
          <w:rFonts w:asciiTheme="majorBidi" w:hAnsiTheme="majorBidi" w:cstheme="majorBidi"/>
          <w:b/>
          <w:bCs/>
          <w:sz w:val="28"/>
          <w:szCs w:val="28"/>
        </w:rPr>
      </w:pPr>
    </w:p>
    <w:p w:rsidR="00522DE8" w:rsidRPr="002922A4" w:rsidRDefault="00522DE8" w:rsidP="00522DE8">
      <w:pPr>
        <w:pStyle w:val="Header"/>
        <w:tabs>
          <w:tab w:val="clear" w:pos="4153"/>
          <w:tab w:val="clear" w:pos="8306"/>
        </w:tabs>
        <w:jc w:val="center"/>
        <w:rPr>
          <w:rFonts w:asciiTheme="majorBidi" w:hAnsiTheme="majorBidi" w:cstheme="majorBidi"/>
          <w:b/>
          <w:bCs/>
          <w:sz w:val="28"/>
          <w:szCs w:val="28"/>
          <w:rtl/>
          <w:lang w:bidi="ar-JO"/>
        </w:rPr>
      </w:pPr>
      <w:r w:rsidRPr="002922A4">
        <w:rPr>
          <w:rFonts w:asciiTheme="majorBidi" w:hAnsiTheme="majorBidi" w:cstheme="majorBidi"/>
          <w:b/>
          <w:bCs/>
          <w:sz w:val="28"/>
          <w:szCs w:val="28"/>
        </w:rPr>
        <w:t>Quality</w:t>
      </w:r>
    </w:p>
    <w:p w:rsidR="00522DE8" w:rsidRPr="004F1AE8" w:rsidRDefault="00522DE8" w:rsidP="00522DE8">
      <w:pPr>
        <w:pStyle w:val="Header"/>
        <w:tabs>
          <w:tab w:val="clear" w:pos="4153"/>
          <w:tab w:val="clear" w:pos="8306"/>
        </w:tabs>
        <w:bidi w:val="0"/>
        <w:jc w:val="center"/>
        <w:rPr>
          <w:rFonts w:asciiTheme="majorBidi" w:hAnsiTheme="majorBidi" w:cstheme="majorBidi"/>
          <w:b/>
          <w:bCs/>
          <w:sz w:val="24"/>
          <w:szCs w:val="24"/>
        </w:rPr>
      </w:pPr>
    </w:p>
    <w:p w:rsidR="00522DE8" w:rsidRPr="00E60DC6" w:rsidRDefault="00B81A8B" w:rsidP="00E60DC6">
      <w:pPr>
        <w:pStyle w:val="ListParagraph"/>
        <w:tabs>
          <w:tab w:val="left" w:pos="-1"/>
        </w:tabs>
        <w:bidi w:val="0"/>
        <w:ind w:left="-1"/>
        <w:jc w:val="lowKashida"/>
        <w:rPr>
          <w:rFonts w:cs="Simplified Arabic"/>
          <w:b/>
          <w:bCs/>
          <w:sz w:val="24"/>
          <w:szCs w:val="24"/>
        </w:rPr>
      </w:pPr>
      <w:r>
        <w:rPr>
          <w:rFonts w:cs="Simplified Arabic"/>
          <w:b/>
          <w:bCs/>
          <w:sz w:val="24"/>
          <w:szCs w:val="24"/>
        </w:rPr>
        <w:t>4</w:t>
      </w:r>
      <w:r w:rsidR="00E60DC6">
        <w:rPr>
          <w:rFonts w:cs="Simplified Arabic"/>
          <w:b/>
          <w:bCs/>
          <w:sz w:val="24"/>
          <w:szCs w:val="24"/>
        </w:rPr>
        <w:t xml:space="preserve">.1 </w:t>
      </w:r>
      <w:r w:rsidR="00522DE8" w:rsidRPr="00E60DC6">
        <w:rPr>
          <w:rFonts w:cs="Simplified Arabic"/>
          <w:b/>
          <w:bCs/>
          <w:sz w:val="24"/>
          <w:szCs w:val="24"/>
        </w:rPr>
        <w:t>Accuracy</w:t>
      </w:r>
    </w:p>
    <w:p w:rsidR="002841B2" w:rsidRPr="00AF3255" w:rsidRDefault="002A2DC9" w:rsidP="009B679D">
      <w:pPr>
        <w:pStyle w:val="Header"/>
        <w:tabs>
          <w:tab w:val="clear" w:pos="4153"/>
          <w:tab w:val="clear" w:pos="8306"/>
        </w:tabs>
        <w:bidi w:val="0"/>
        <w:jc w:val="lowKashida"/>
        <w:rPr>
          <w:rFonts w:cs="Simplified Arabic"/>
          <w:sz w:val="24"/>
          <w:szCs w:val="24"/>
        </w:rPr>
      </w:pPr>
      <w:r>
        <w:rPr>
          <w:rFonts w:cs="Simplified Arabic"/>
          <w:sz w:val="24"/>
          <w:szCs w:val="24"/>
        </w:rPr>
        <w:t xml:space="preserve">The Industrial Survey 2019 data has been collected using </w:t>
      </w:r>
      <w:r>
        <w:rPr>
          <w:rFonts w:cs="Simplified Arabic"/>
          <w:sz w:val="24"/>
          <w:szCs w:val="24"/>
          <w:lang w:bidi="ar-JO"/>
        </w:rPr>
        <w:t xml:space="preserve">exclusive listing of all industrial </w:t>
      </w:r>
      <w:r w:rsidRPr="00F570B7">
        <w:rPr>
          <w:rFonts w:cs="Simplified Arabic"/>
          <w:sz w:val="24"/>
          <w:szCs w:val="24"/>
        </w:rPr>
        <w:t>E</w:t>
      </w:r>
      <w:r w:rsidRPr="00F570B7">
        <w:rPr>
          <w:sz w:val="24"/>
          <w:szCs w:val="24"/>
        </w:rPr>
        <w:t>nterprises</w:t>
      </w:r>
      <w:r w:rsidRPr="00AC56F8">
        <w:rPr>
          <w:rFonts w:cs="Simplified Arabic"/>
          <w:sz w:val="24"/>
          <w:szCs w:val="24"/>
        </w:rPr>
        <w:t xml:space="preserve"> </w:t>
      </w:r>
      <w:r>
        <w:rPr>
          <w:rFonts w:cs="Simplified Arabic"/>
          <w:sz w:val="24"/>
          <w:szCs w:val="24"/>
        </w:rPr>
        <w:t xml:space="preserve">that met the above stated conditions in the methodology. Thus, those activities were subject to </w:t>
      </w:r>
      <w:r>
        <w:rPr>
          <w:rFonts w:cs="Simplified Arabic"/>
          <w:sz w:val="24"/>
          <w:szCs w:val="24"/>
          <w:lang w:bidi="ar-JO"/>
        </w:rPr>
        <w:t>n</w:t>
      </w:r>
      <w:r w:rsidRPr="001832F1">
        <w:rPr>
          <w:rFonts w:cs="Simplified Arabic"/>
          <w:sz w:val="24"/>
          <w:szCs w:val="24"/>
          <w:lang w:bidi="ar-JO"/>
        </w:rPr>
        <w:t>on-sampling errors</w:t>
      </w:r>
      <w:r w:rsidR="00F15A77">
        <w:rPr>
          <w:rFonts w:cs="Simplified Arabic"/>
          <w:sz w:val="24"/>
          <w:szCs w:val="24"/>
          <w:lang w:bidi="ar-JO"/>
        </w:rPr>
        <w:t>.</w:t>
      </w:r>
      <w:r w:rsidR="00F15A77">
        <w:rPr>
          <w:rFonts w:cs="Simplified Arabic"/>
          <w:sz w:val="24"/>
          <w:szCs w:val="24"/>
        </w:rPr>
        <w:t xml:space="preserve"> </w:t>
      </w:r>
    </w:p>
    <w:p w:rsidR="0000059E" w:rsidRPr="006B553D" w:rsidRDefault="0000059E" w:rsidP="004F1AE8">
      <w:pPr>
        <w:pStyle w:val="Header"/>
        <w:tabs>
          <w:tab w:val="clear" w:pos="4153"/>
          <w:tab w:val="clear" w:pos="8306"/>
        </w:tabs>
        <w:bidi w:val="0"/>
        <w:jc w:val="lowKashida"/>
        <w:rPr>
          <w:rFonts w:cs="Simplified Arabic"/>
          <w:sz w:val="24"/>
          <w:szCs w:val="24"/>
        </w:rPr>
      </w:pPr>
    </w:p>
    <w:p w:rsidR="00522DE8" w:rsidRPr="00AF3255" w:rsidRDefault="00B81A8B" w:rsidP="0003270B">
      <w:pPr>
        <w:pStyle w:val="Header"/>
        <w:tabs>
          <w:tab w:val="clear" w:pos="4153"/>
          <w:tab w:val="clear" w:pos="8306"/>
        </w:tabs>
        <w:bidi w:val="0"/>
        <w:jc w:val="lowKashida"/>
        <w:rPr>
          <w:rFonts w:cs="Simplified Arabic"/>
          <w:b/>
          <w:bCs/>
          <w:sz w:val="24"/>
          <w:szCs w:val="24"/>
        </w:rPr>
      </w:pPr>
      <w:r>
        <w:rPr>
          <w:rFonts w:cs="Simplified Arabic"/>
          <w:b/>
          <w:bCs/>
          <w:sz w:val="24"/>
          <w:szCs w:val="24"/>
        </w:rPr>
        <w:t>4</w:t>
      </w:r>
      <w:r w:rsidR="00E60DC6">
        <w:rPr>
          <w:rFonts w:cs="Simplified Arabic"/>
          <w:b/>
          <w:bCs/>
          <w:sz w:val="24"/>
          <w:szCs w:val="24"/>
        </w:rPr>
        <w:t>.1.1</w:t>
      </w:r>
      <w:r w:rsidR="00522DE8">
        <w:rPr>
          <w:rFonts w:cs="Simplified Arabic"/>
          <w:b/>
          <w:bCs/>
          <w:sz w:val="24"/>
          <w:szCs w:val="24"/>
        </w:rPr>
        <w:t xml:space="preserve"> Sampling </w:t>
      </w:r>
      <w:r w:rsidR="006430D5">
        <w:rPr>
          <w:rFonts w:cs="Simplified Arabic"/>
          <w:b/>
          <w:bCs/>
          <w:sz w:val="24"/>
          <w:szCs w:val="24"/>
        </w:rPr>
        <w:t>Errors</w:t>
      </w:r>
    </w:p>
    <w:p w:rsidR="0000059E" w:rsidRDefault="003436BB" w:rsidP="009B679D">
      <w:pPr>
        <w:pStyle w:val="Header"/>
        <w:tabs>
          <w:tab w:val="clear" w:pos="4153"/>
          <w:tab w:val="clear" w:pos="8306"/>
        </w:tabs>
        <w:bidi w:val="0"/>
        <w:jc w:val="lowKashida"/>
        <w:rPr>
          <w:rFonts w:cs="Simplified Arabic"/>
          <w:sz w:val="24"/>
          <w:szCs w:val="24"/>
          <w:lang w:bidi="ar-JO"/>
        </w:rPr>
      </w:pPr>
      <w:r w:rsidRPr="003436BB">
        <w:rPr>
          <w:rFonts w:cs="Simplified Arabic"/>
          <w:sz w:val="24"/>
          <w:szCs w:val="24"/>
          <w:lang w:bidi="ar-JO"/>
        </w:rPr>
        <w:t>Sampling errors</w:t>
      </w:r>
      <w:r>
        <w:rPr>
          <w:rFonts w:cs="Simplified Arabic"/>
          <w:sz w:val="24"/>
          <w:szCs w:val="24"/>
          <w:lang w:bidi="ar-JO"/>
        </w:rPr>
        <w:t xml:space="preserve"> occur</w:t>
      </w:r>
      <w:r w:rsidRPr="003436BB">
        <w:rPr>
          <w:rFonts w:cs="Simplified Arabic"/>
          <w:sz w:val="24"/>
          <w:szCs w:val="24"/>
          <w:lang w:bidi="ar-JO"/>
        </w:rPr>
        <w:t xml:space="preserve"> </w:t>
      </w:r>
      <w:r>
        <w:rPr>
          <w:rFonts w:cs="Simplified Arabic"/>
          <w:sz w:val="24"/>
          <w:szCs w:val="24"/>
          <w:lang w:bidi="ar-JO"/>
        </w:rPr>
        <w:t>in</w:t>
      </w:r>
      <w:r w:rsidRPr="003436BB">
        <w:rPr>
          <w:rFonts w:cs="Simplified Arabic"/>
          <w:sz w:val="24"/>
          <w:szCs w:val="24"/>
          <w:lang w:bidi="ar-JO"/>
        </w:rPr>
        <w:t xml:space="preserve"> </w:t>
      </w:r>
      <w:r>
        <w:rPr>
          <w:rFonts w:cs="Simplified Arabic"/>
          <w:sz w:val="24"/>
          <w:szCs w:val="24"/>
          <w:lang w:bidi="ar-JO"/>
        </w:rPr>
        <w:t xml:space="preserve">the </w:t>
      </w:r>
      <w:r w:rsidRPr="003436BB">
        <w:rPr>
          <w:rFonts w:cs="Simplified Arabic"/>
          <w:sz w:val="24"/>
          <w:szCs w:val="24"/>
          <w:lang w:bidi="ar-JO"/>
        </w:rPr>
        <w:t xml:space="preserve">sample </w:t>
      </w:r>
      <w:r>
        <w:rPr>
          <w:rFonts w:cs="Simplified Arabic"/>
          <w:sz w:val="24"/>
          <w:szCs w:val="24"/>
          <w:lang w:bidi="ar-JO"/>
        </w:rPr>
        <w:t xml:space="preserve">surveys, and they are easy to measure. The percentage </w:t>
      </w:r>
      <w:r w:rsidR="00246A8C">
        <w:rPr>
          <w:rFonts w:cs="Simplified Arabic"/>
          <w:sz w:val="24"/>
          <w:szCs w:val="24"/>
          <w:lang w:bidi="ar-JO"/>
        </w:rPr>
        <w:t xml:space="preserve">of errors can be easily estimated since </w:t>
      </w:r>
      <w:r w:rsidR="0003270B">
        <w:rPr>
          <w:rFonts w:cs="Simplified Arabic"/>
          <w:sz w:val="24"/>
          <w:szCs w:val="24"/>
          <w:lang w:bidi="ar-JO"/>
        </w:rPr>
        <w:t>they</w:t>
      </w:r>
      <w:r w:rsidR="00246A8C">
        <w:rPr>
          <w:rFonts w:cs="Simplified Arabic"/>
          <w:sz w:val="24"/>
          <w:szCs w:val="24"/>
          <w:lang w:bidi="ar-JO"/>
        </w:rPr>
        <w:t xml:space="preserve"> resulted from sampling errors. However,</w:t>
      </w:r>
      <w:r w:rsidRPr="003436BB">
        <w:rPr>
          <w:rFonts w:cs="Simplified Arabic"/>
          <w:sz w:val="24"/>
          <w:szCs w:val="24"/>
          <w:lang w:bidi="ar-JO"/>
        </w:rPr>
        <w:t xml:space="preserve"> </w:t>
      </w:r>
      <w:r w:rsidR="002841B2">
        <w:rPr>
          <w:rFonts w:cs="Simplified Arabic"/>
          <w:sz w:val="24"/>
          <w:szCs w:val="24"/>
          <w:lang w:bidi="ar-JO"/>
        </w:rPr>
        <w:t>such errors don't occur in cases</w:t>
      </w:r>
      <w:r w:rsidR="00DB47E9">
        <w:rPr>
          <w:rFonts w:cs="Simplified Arabic"/>
          <w:sz w:val="24"/>
          <w:szCs w:val="24"/>
          <w:lang w:bidi="ar-JO"/>
        </w:rPr>
        <w:t>,</w:t>
      </w:r>
      <w:r w:rsidR="002841B2">
        <w:rPr>
          <w:rFonts w:cs="Simplified Arabic"/>
          <w:sz w:val="24"/>
          <w:szCs w:val="24"/>
          <w:lang w:bidi="ar-JO"/>
        </w:rPr>
        <w:t xml:space="preserve"> where an exclusive listing of the </w:t>
      </w:r>
      <w:r w:rsidR="009B679D" w:rsidRPr="00F570B7">
        <w:rPr>
          <w:rFonts w:cs="Simplified Arabic"/>
          <w:sz w:val="24"/>
          <w:szCs w:val="24"/>
        </w:rPr>
        <w:t>E</w:t>
      </w:r>
      <w:r w:rsidR="009B679D" w:rsidRPr="00F570B7">
        <w:rPr>
          <w:sz w:val="24"/>
          <w:szCs w:val="24"/>
        </w:rPr>
        <w:t>nterprises</w:t>
      </w:r>
      <w:r w:rsidR="009B679D" w:rsidRPr="00AC56F8">
        <w:rPr>
          <w:rFonts w:cs="Simplified Arabic"/>
          <w:sz w:val="24"/>
          <w:szCs w:val="24"/>
        </w:rPr>
        <w:t xml:space="preserve"> </w:t>
      </w:r>
      <w:r w:rsidR="00DB47E9">
        <w:rPr>
          <w:rFonts w:cs="Simplified Arabic"/>
          <w:sz w:val="24"/>
          <w:szCs w:val="24"/>
          <w:lang w:bidi="ar-JO"/>
        </w:rPr>
        <w:t>was conducted</w:t>
      </w:r>
      <w:r w:rsidR="002841B2">
        <w:rPr>
          <w:rFonts w:cs="Simplified Arabic"/>
          <w:sz w:val="24"/>
          <w:szCs w:val="24"/>
          <w:lang w:bidi="ar-JO"/>
        </w:rPr>
        <w:t>.</w:t>
      </w:r>
    </w:p>
    <w:p w:rsidR="0003270B" w:rsidRPr="003436BB" w:rsidRDefault="0003270B" w:rsidP="0003270B">
      <w:pPr>
        <w:pStyle w:val="Header"/>
        <w:tabs>
          <w:tab w:val="clear" w:pos="4153"/>
          <w:tab w:val="clear" w:pos="8306"/>
        </w:tabs>
        <w:bidi w:val="0"/>
        <w:jc w:val="lowKashida"/>
        <w:rPr>
          <w:rFonts w:cs="Simplified Arabic"/>
          <w:sz w:val="24"/>
          <w:szCs w:val="24"/>
          <w:lang w:bidi="ar-JO"/>
        </w:rPr>
      </w:pPr>
    </w:p>
    <w:p w:rsidR="0088272C" w:rsidRPr="00522DE8" w:rsidRDefault="00B81A8B" w:rsidP="00522DE8">
      <w:pPr>
        <w:pStyle w:val="Header"/>
        <w:tabs>
          <w:tab w:val="clear" w:pos="4153"/>
          <w:tab w:val="clear" w:pos="8306"/>
        </w:tabs>
        <w:bidi w:val="0"/>
        <w:jc w:val="lowKashida"/>
        <w:rPr>
          <w:rFonts w:cs="Simplified Arabic"/>
          <w:b/>
          <w:bCs/>
          <w:sz w:val="24"/>
          <w:szCs w:val="24"/>
        </w:rPr>
      </w:pPr>
      <w:r>
        <w:rPr>
          <w:rFonts w:asciiTheme="majorBidi" w:hAnsiTheme="majorBidi" w:cstheme="majorBidi"/>
          <w:b/>
          <w:bCs/>
          <w:sz w:val="24"/>
          <w:szCs w:val="24"/>
        </w:rPr>
        <w:t>4</w:t>
      </w:r>
      <w:r w:rsidR="00E60DC6">
        <w:rPr>
          <w:rFonts w:asciiTheme="majorBidi" w:hAnsiTheme="majorBidi" w:cstheme="majorBidi"/>
          <w:b/>
          <w:bCs/>
          <w:sz w:val="24"/>
          <w:szCs w:val="24"/>
        </w:rPr>
        <w:t>.1.2</w:t>
      </w:r>
      <w:r w:rsidR="00522DE8">
        <w:rPr>
          <w:rFonts w:asciiTheme="majorBidi" w:hAnsiTheme="majorBidi" w:cstheme="majorBidi"/>
          <w:b/>
          <w:bCs/>
          <w:sz w:val="24"/>
          <w:szCs w:val="24"/>
        </w:rPr>
        <w:t xml:space="preserve"> Non – </w:t>
      </w:r>
      <w:r w:rsidR="006430D5">
        <w:rPr>
          <w:rFonts w:asciiTheme="majorBidi" w:hAnsiTheme="majorBidi" w:cstheme="majorBidi"/>
          <w:b/>
          <w:bCs/>
          <w:sz w:val="24"/>
          <w:szCs w:val="24"/>
        </w:rPr>
        <w:t>Sampling Errors</w:t>
      </w:r>
    </w:p>
    <w:p w:rsidR="001832F1" w:rsidRDefault="001832F1" w:rsidP="004F2C74">
      <w:pPr>
        <w:bidi w:val="0"/>
        <w:ind w:hanging="1"/>
        <w:jc w:val="lowKashida"/>
        <w:rPr>
          <w:rFonts w:cs="Simplified Arabic"/>
          <w:sz w:val="24"/>
          <w:szCs w:val="24"/>
          <w:lang w:bidi="ar-JO"/>
        </w:rPr>
      </w:pPr>
      <w:r w:rsidRPr="001832F1">
        <w:rPr>
          <w:rFonts w:cs="Simplified Arabic"/>
          <w:sz w:val="24"/>
          <w:szCs w:val="24"/>
          <w:lang w:bidi="ar-JO"/>
        </w:rPr>
        <w:t xml:space="preserve">Non-sampling errors are possible at all stages of the project during data collection or </w:t>
      </w:r>
      <w:r>
        <w:rPr>
          <w:rFonts w:cs="Simplified Arabic"/>
          <w:sz w:val="24"/>
          <w:szCs w:val="24"/>
          <w:lang w:bidi="ar-JO"/>
        </w:rPr>
        <w:t>entry</w:t>
      </w:r>
      <w:r w:rsidRPr="001832F1">
        <w:rPr>
          <w:rFonts w:cs="Simplified Arabic"/>
          <w:sz w:val="24"/>
          <w:szCs w:val="24"/>
          <w:lang w:bidi="ar-JO"/>
        </w:rPr>
        <w:t>. They can be summed up</w:t>
      </w:r>
      <w:r>
        <w:rPr>
          <w:rFonts w:cs="Simplified Arabic"/>
          <w:sz w:val="24"/>
          <w:szCs w:val="24"/>
          <w:lang w:bidi="ar-JO"/>
        </w:rPr>
        <w:t xml:space="preserve"> as</w:t>
      </w:r>
      <w:r w:rsidRPr="001832F1">
        <w:rPr>
          <w:rFonts w:cs="Simplified Arabic"/>
          <w:sz w:val="24"/>
          <w:szCs w:val="24"/>
          <w:lang w:bidi="ar-JO"/>
        </w:rPr>
        <w:t xml:space="preserve"> response errors</w:t>
      </w:r>
      <w:r>
        <w:rPr>
          <w:rFonts w:cs="Simplified Arabic"/>
          <w:sz w:val="24"/>
          <w:szCs w:val="24"/>
          <w:lang w:bidi="ar-JO"/>
        </w:rPr>
        <w:t xml:space="preserve"> (the subject)</w:t>
      </w:r>
      <w:r w:rsidRPr="001832F1">
        <w:rPr>
          <w:rFonts w:cs="Simplified Arabic"/>
          <w:sz w:val="24"/>
          <w:szCs w:val="24"/>
          <w:lang w:bidi="ar-JO"/>
        </w:rPr>
        <w:t>, interviewing errors</w:t>
      </w:r>
      <w:r>
        <w:rPr>
          <w:rFonts w:cs="Simplified Arabic"/>
          <w:sz w:val="24"/>
          <w:szCs w:val="24"/>
          <w:lang w:bidi="ar-JO"/>
        </w:rPr>
        <w:t xml:space="preserve"> (the </w:t>
      </w:r>
      <w:r w:rsidR="004F2C74">
        <w:rPr>
          <w:rFonts w:cs="Simplified Arabic"/>
          <w:sz w:val="24"/>
          <w:szCs w:val="24"/>
          <w:lang w:bidi="ar-JO"/>
        </w:rPr>
        <w:t>fieldworker</w:t>
      </w:r>
      <w:r>
        <w:rPr>
          <w:rFonts w:cs="Simplified Arabic"/>
          <w:sz w:val="24"/>
          <w:szCs w:val="24"/>
          <w:lang w:bidi="ar-JO"/>
        </w:rPr>
        <w:t xml:space="preserve">). In order </w:t>
      </w:r>
      <w:r w:rsidR="0019315C">
        <w:rPr>
          <w:rFonts w:cs="Simplified Arabic"/>
          <w:sz w:val="24"/>
          <w:szCs w:val="24"/>
          <w:lang w:bidi="ar-JO"/>
        </w:rPr>
        <w:t xml:space="preserve">to </w:t>
      </w:r>
      <w:r w:rsidR="0019315C" w:rsidRPr="0019315C">
        <w:rPr>
          <w:rFonts w:cs="Simplified Arabic"/>
          <w:sz w:val="24"/>
          <w:szCs w:val="24"/>
          <w:lang w:bidi="ar-JO"/>
        </w:rPr>
        <w:t xml:space="preserve">avoid errors and reduce their effects, </w:t>
      </w:r>
      <w:r w:rsidR="0019315C">
        <w:rPr>
          <w:rFonts w:cs="Simplified Arabic"/>
          <w:sz w:val="24"/>
          <w:szCs w:val="24"/>
          <w:lang w:bidi="ar-JO"/>
        </w:rPr>
        <w:t>a se</w:t>
      </w:r>
      <w:r w:rsidR="00172C8F">
        <w:rPr>
          <w:rFonts w:cs="Simplified Arabic"/>
          <w:sz w:val="24"/>
          <w:szCs w:val="24"/>
          <w:lang w:bidi="ar-JO"/>
        </w:rPr>
        <w:t>t</w:t>
      </w:r>
      <w:r w:rsidR="0019315C">
        <w:rPr>
          <w:rFonts w:cs="Simplified Arabic"/>
          <w:sz w:val="24"/>
          <w:szCs w:val="24"/>
          <w:lang w:bidi="ar-JO"/>
        </w:rPr>
        <w:t xml:space="preserve"> of</w:t>
      </w:r>
      <w:r w:rsidR="0019315C" w:rsidRPr="0019315C">
        <w:rPr>
          <w:rFonts w:cs="Simplified Arabic"/>
          <w:sz w:val="24"/>
          <w:szCs w:val="24"/>
          <w:lang w:bidi="ar-JO"/>
        </w:rPr>
        <w:t xml:space="preserve"> </w:t>
      </w:r>
      <w:r w:rsidR="0019315C">
        <w:rPr>
          <w:rFonts w:cs="Simplified Arabic"/>
          <w:sz w:val="24"/>
          <w:szCs w:val="24"/>
          <w:lang w:bidi="ar-JO"/>
        </w:rPr>
        <w:t>procedures were taken that would promote data accuracy through data collection and</w:t>
      </w:r>
      <w:r w:rsidRPr="001832F1">
        <w:rPr>
          <w:rFonts w:cs="Simplified Arabic"/>
          <w:sz w:val="24"/>
          <w:szCs w:val="24"/>
          <w:lang w:bidi="ar-JO"/>
        </w:rPr>
        <w:t xml:space="preserve"> data </w:t>
      </w:r>
      <w:r w:rsidR="0019315C">
        <w:rPr>
          <w:rFonts w:cs="Simplified Arabic"/>
          <w:sz w:val="24"/>
          <w:szCs w:val="24"/>
          <w:lang w:bidi="ar-JO"/>
        </w:rPr>
        <w:t>processing</w:t>
      </w:r>
      <w:r w:rsidRPr="001832F1">
        <w:rPr>
          <w:rFonts w:cs="Simplified Arabic"/>
          <w:sz w:val="24"/>
          <w:szCs w:val="24"/>
          <w:rtl/>
          <w:lang w:bidi="ar-JO"/>
        </w:rPr>
        <w:t>.</w:t>
      </w:r>
    </w:p>
    <w:p w:rsidR="0019315C" w:rsidRPr="006B553D" w:rsidRDefault="0019315C" w:rsidP="0019315C">
      <w:pPr>
        <w:bidi w:val="0"/>
        <w:ind w:hanging="1"/>
        <w:jc w:val="lowKashida"/>
        <w:rPr>
          <w:rFonts w:asciiTheme="majorBidi" w:hAnsiTheme="majorBidi" w:cstheme="majorBidi"/>
          <w:sz w:val="24"/>
          <w:szCs w:val="24"/>
          <w:rtl/>
          <w:lang w:bidi="ar-JO"/>
        </w:rPr>
      </w:pPr>
    </w:p>
    <w:p w:rsidR="00522DE8" w:rsidRPr="00AF3255" w:rsidRDefault="00B81A8B" w:rsidP="00E60DC6">
      <w:pPr>
        <w:pStyle w:val="Header"/>
        <w:tabs>
          <w:tab w:val="clear" w:pos="4153"/>
          <w:tab w:val="clear" w:pos="8306"/>
        </w:tabs>
        <w:bidi w:val="0"/>
        <w:jc w:val="lowKashida"/>
        <w:rPr>
          <w:rFonts w:cs="Simplified Arabic"/>
        </w:rPr>
      </w:pPr>
      <w:r>
        <w:rPr>
          <w:rFonts w:cs="Simplified Arabic"/>
          <w:b/>
          <w:bCs/>
          <w:sz w:val="24"/>
          <w:szCs w:val="24"/>
        </w:rPr>
        <w:t>4</w:t>
      </w:r>
      <w:r w:rsidR="00E60DC6">
        <w:rPr>
          <w:rFonts w:cs="Simplified Arabic"/>
          <w:b/>
          <w:bCs/>
          <w:sz w:val="24"/>
          <w:szCs w:val="24"/>
        </w:rPr>
        <w:t>.1.3</w:t>
      </w:r>
      <w:r w:rsidR="00522DE8">
        <w:rPr>
          <w:rFonts w:cs="Simplified Arabic"/>
          <w:b/>
          <w:bCs/>
          <w:sz w:val="24"/>
          <w:szCs w:val="24"/>
        </w:rPr>
        <w:t xml:space="preserve"> Response Rate:</w:t>
      </w:r>
    </w:p>
    <w:p w:rsidR="00DA3DAE" w:rsidRDefault="0091604B" w:rsidP="009B679D">
      <w:pPr>
        <w:bidi w:val="0"/>
        <w:ind w:hanging="1"/>
        <w:jc w:val="lowKashida"/>
        <w:rPr>
          <w:rFonts w:cs="Simplified Arabic"/>
          <w:sz w:val="24"/>
          <w:szCs w:val="24"/>
          <w:lang w:bidi="ar-JO"/>
        </w:rPr>
      </w:pPr>
      <w:r>
        <w:rPr>
          <w:rFonts w:cs="Simplified Arabic"/>
          <w:sz w:val="24"/>
          <w:szCs w:val="24"/>
          <w:lang w:bidi="ar-JO"/>
        </w:rPr>
        <w:t>As for t</w:t>
      </w:r>
      <w:r w:rsidR="006D44C4">
        <w:rPr>
          <w:rFonts w:cs="Simplified Arabic"/>
          <w:sz w:val="24"/>
          <w:szCs w:val="24"/>
          <w:lang w:bidi="ar-JO"/>
        </w:rPr>
        <w:t>his</w:t>
      </w:r>
      <w:r w:rsidR="00DA3DAE" w:rsidRPr="00DA3DAE">
        <w:rPr>
          <w:rFonts w:cs="Simplified Arabic"/>
          <w:sz w:val="24"/>
          <w:szCs w:val="24"/>
          <w:lang w:bidi="ar-JO"/>
        </w:rPr>
        <w:t xml:space="preserve"> survey</w:t>
      </w:r>
      <w:r w:rsidR="006D44C4">
        <w:rPr>
          <w:rFonts w:cs="Simplified Arabic"/>
          <w:sz w:val="24"/>
          <w:szCs w:val="24"/>
          <w:lang w:bidi="ar-JO"/>
        </w:rPr>
        <w:t xml:space="preserve">, all industrial </w:t>
      </w:r>
      <w:r w:rsidR="009B679D" w:rsidRPr="00F570B7">
        <w:rPr>
          <w:rFonts w:cs="Simplified Arabic"/>
          <w:sz w:val="24"/>
          <w:szCs w:val="24"/>
        </w:rPr>
        <w:t>E</w:t>
      </w:r>
      <w:r w:rsidR="009B679D" w:rsidRPr="00F570B7">
        <w:rPr>
          <w:sz w:val="24"/>
          <w:szCs w:val="24"/>
        </w:rPr>
        <w:t>nterprises</w:t>
      </w:r>
      <w:r w:rsidR="009B679D" w:rsidRPr="00AC56F8">
        <w:rPr>
          <w:rFonts w:cs="Simplified Arabic"/>
          <w:sz w:val="24"/>
          <w:szCs w:val="24"/>
        </w:rPr>
        <w:t xml:space="preserve"> </w:t>
      </w:r>
      <w:r w:rsidR="006D44C4">
        <w:rPr>
          <w:rFonts w:cs="Simplified Arabic"/>
          <w:sz w:val="24"/>
          <w:szCs w:val="24"/>
          <w:lang w:bidi="ar-JO"/>
        </w:rPr>
        <w:t xml:space="preserve">with five workers or more </w:t>
      </w:r>
      <w:r w:rsidR="00593E55">
        <w:rPr>
          <w:rFonts w:cs="Simplified Arabic"/>
          <w:sz w:val="24"/>
          <w:szCs w:val="24"/>
          <w:lang w:bidi="ar-JO"/>
        </w:rPr>
        <w:t>were</w:t>
      </w:r>
      <w:r w:rsidR="006D44C4">
        <w:rPr>
          <w:rFonts w:cs="Simplified Arabic"/>
          <w:sz w:val="24"/>
          <w:szCs w:val="24"/>
          <w:lang w:bidi="ar-JO"/>
        </w:rPr>
        <w:t xml:space="preserve"> selected from the database </w:t>
      </w:r>
      <w:r w:rsidR="00DA3DAE" w:rsidRPr="00DA3DAE">
        <w:rPr>
          <w:rFonts w:cs="Simplified Arabic"/>
          <w:sz w:val="24"/>
          <w:szCs w:val="24"/>
          <w:lang w:bidi="ar-JO"/>
        </w:rPr>
        <w:t xml:space="preserve">of </w:t>
      </w:r>
      <w:r w:rsidR="006D44C4">
        <w:rPr>
          <w:rFonts w:cs="Simplified Arabic"/>
          <w:sz w:val="24"/>
          <w:szCs w:val="24"/>
          <w:lang w:bidi="ar-JO"/>
        </w:rPr>
        <w:t>the Population, Housing and Establishments Census 2017</w:t>
      </w:r>
      <w:r w:rsidR="00593E55">
        <w:rPr>
          <w:rFonts w:cs="Simplified Arabic"/>
          <w:sz w:val="24"/>
          <w:szCs w:val="24"/>
          <w:lang w:bidi="ar-JO"/>
        </w:rPr>
        <w:t>,</w:t>
      </w:r>
      <w:r w:rsidR="006D44C4">
        <w:rPr>
          <w:rFonts w:cs="Simplified Arabic"/>
          <w:sz w:val="24"/>
          <w:szCs w:val="24"/>
          <w:lang w:bidi="ar-JO"/>
        </w:rPr>
        <w:t xml:space="preserve"> according to the methodology provided in </w:t>
      </w:r>
      <w:r w:rsidR="00593E55">
        <w:rPr>
          <w:rFonts w:cs="Simplified Arabic"/>
          <w:sz w:val="24"/>
          <w:szCs w:val="24"/>
          <w:lang w:bidi="ar-JO"/>
        </w:rPr>
        <w:t>M</w:t>
      </w:r>
      <w:r w:rsidR="006D44C4">
        <w:rPr>
          <w:rFonts w:cs="Simplified Arabic"/>
          <w:sz w:val="24"/>
          <w:szCs w:val="24"/>
          <w:lang w:bidi="ar-JO"/>
        </w:rPr>
        <w:t xml:space="preserve">ethodology </w:t>
      </w:r>
      <w:r w:rsidR="00593E55">
        <w:rPr>
          <w:rFonts w:cs="Simplified Arabic"/>
          <w:sz w:val="24"/>
          <w:szCs w:val="24"/>
          <w:lang w:bidi="ar-JO"/>
        </w:rPr>
        <w:t>C</w:t>
      </w:r>
      <w:r w:rsidR="006D44C4">
        <w:rPr>
          <w:rFonts w:cs="Simplified Arabic"/>
          <w:sz w:val="24"/>
          <w:szCs w:val="24"/>
          <w:lang w:bidi="ar-JO"/>
        </w:rPr>
        <w:t xml:space="preserve">hapter, in addition to a list of all industrial </w:t>
      </w:r>
      <w:r w:rsidR="009B679D" w:rsidRPr="00F570B7">
        <w:rPr>
          <w:rFonts w:cs="Simplified Arabic"/>
          <w:sz w:val="24"/>
          <w:szCs w:val="24"/>
        </w:rPr>
        <w:t>E</w:t>
      </w:r>
      <w:r w:rsidR="009B679D" w:rsidRPr="00F570B7">
        <w:rPr>
          <w:sz w:val="24"/>
          <w:szCs w:val="24"/>
        </w:rPr>
        <w:t>nterprises</w:t>
      </w:r>
      <w:r w:rsidR="009B679D" w:rsidRPr="00AC56F8">
        <w:rPr>
          <w:rFonts w:cs="Simplified Arabic"/>
          <w:sz w:val="24"/>
          <w:szCs w:val="24"/>
        </w:rPr>
        <w:t xml:space="preserve"> </w:t>
      </w:r>
      <w:r w:rsidR="006D44C4">
        <w:rPr>
          <w:rFonts w:cs="Simplified Arabic"/>
          <w:sz w:val="24"/>
          <w:szCs w:val="24"/>
          <w:lang w:bidi="ar-JO"/>
        </w:rPr>
        <w:t>licensed by the Ministry of National Economy after 2017. Thus, the distribution of the sam</w:t>
      </w:r>
      <w:r w:rsidR="00026EFA">
        <w:rPr>
          <w:rFonts w:cs="Simplified Arabic"/>
          <w:sz w:val="24"/>
          <w:szCs w:val="24"/>
          <w:lang w:bidi="ar-JO"/>
        </w:rPr>
        <w:t>ple by interview result was as follows:</w:t>
      </w:r>
    </w:p>
    <w:tbl>
      <w:tblPr>
        <w:tblW w:w="10724" w:type="dxa"/>
        <w:jc w:val="center"/>
        <w:tblLook w:val="04A0"/>
      </w:tblPr>
      <w:tblGrid>
        <w:gridCol w:w="1287"/>
        <w:gridCol w:w="1067"/>
        <w:gridCol w:w="1357"/>
        <w:gridCol w:w="1253"/>
        <w:gridCol w:w="837"/>
        <w:gridCol w:w="1233"/>
        <w:gridCol w:w="1027"/>
        <w:gridCol w:w="1046"/>
        <w:gridCol w:w="940"/>
        <w:gridCol w:w="677"/>
      </w:tblGrid>
      <w:tr w:rsidR="00783AE3" w:rsidRPr="00912E74" w:rsidTr="00204CC9">
        <w:trPr>
          <w:trHeight w:val="284"/>
          <w:jc w:val="center"/>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AE3" w:rsidRPr="00300242" w:rsidRDefault="00394D45" w:rsidP="00912E74">
            <w:pPr>
              <w:jc w:val="center"/>
              <w:rPr>
                <w:rFonts w:asciiTheme="minorBidi" w:hAnsiTheme="minorBidi" w:cstheme="minorBidi"/>
                <w:b/>
                <w:bCs/>
                <w:sz w:val="18"/>
                <w:szCs w:val="18"/>
              </w:rPr>
            </w:pPr>
            <w:r w:rsidRPr="00300242">
              <w:rPr>
                <w:rFonts w:asciiTheme="minorBidi" w:hAnsiTheme="minorBidi" w:cstheme="minorBidi"/>
                <w:b/>
                <w:bCs/>
                <w:sz w:val="18"/>
                <w:szCs w:val="18"/>
              </w:rPr>
              <w:t>Governorate</w:t>
            </w:r>
          </w:p>
        </w:tc>
        <w:tc>
          <w:tcPr>
            <w:tcW w:w="1067" w:type="dxa"/>
            <w:tcBorders>
              <w:top w:val="single" w:sz="4" w:space="0" w:color="auto"/>
              <w:left w:val="nil"/>
              <w:bottom w:val="single" w:sz="4" w:space="0" w:color="auto"/>
              <w:right w:val="single" w:sz="4" w:space="0" w:color="auto"/>
            </w:tcBorders>
            <w:shd w:val="clear" w:color="auto" w:fill="auto"/>
            <w:vAlign w:val="center"/>
            <w:hideMark/>
          </w:tcPr>
          <w:p w:rsidR="00783AE3" w:rsidRPr="00300242" w:rsidRDefault="00F22857" w:rsidP="00783AE3">
            <w:pPr>
              <w:jc w:val="center"/>
              <w:rPr>
                <w:rFonts w:asciiTheme="minorBidi" w:hAnsiTheme="minorBidi" w:cstheme="minorBidi"/>
                <w:b/>
                <w:bCs/>
                <w:sz w:val="18"/>
                <w:szCs w:val="18"/>
                <w:lang w:bidi="ar-JO"/>
              </w:rPr>
            </w:pPr>
            <w:r w:rsidRPr="00F22857">
              <w:rPr>
                <w:rFonts w:asciiTheme="minorBidi" w:hAnsiTheme="minorBidi" w:cstheme="minorBidi"/>
                <w:b/>
                <w:bCs/>
                <w:sz w:val="18"/>
                <w:szCs w:val="18"/>
                <w:lang w:bidi="ar-JO"/>
              </w:rPr>
              <w:t>Operating Regularly</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AE3" w:rsidRPr="00300242" w:rsidRDefault="00F22857" w:rsidP="001F4777">
            <w:pPr>
              <w:jc w:val="center"/>
              <w:rPr>
                <w:rFonts w:asciiTheme="minorBidi" w:hAnsiTheme="minorBidi" w:cstheme="minorBidi"/>
                <w:b/>
                <w:bCs/>
                <w:sz w:val="18"/>
                <w:szCs w:val="18"/>
                <w:rtl/>
                <w:lang w:bidi="ar-JO"/>
              </w:rPr>
            </w:pPr>
            <w:r w:rsidRPr="00F22857">
              <w:rPr>
                <w:rFonts w:asciiTheme="minorBidi" w:hAnsiTheme="minorBidi" w:cstheme="minorBidi"/>
                <w:b/>
                <w:bCs/>
                <w:sz w:val="18"/>
                <w:szCs w:val="18"/>
              </w:rPr>
              <w:t>Operating Intermittently</w:t>
            </w:r>
            <w:r w:rsidR="001F4777" w:rsidRPr="00300242">
              <w:rPr>
                <w:rFonts w:asciiTheme="minorBidi" w:hAnsiTheme="minorBidi" w:cstheme="minorBidi"/>
                <w:b/>
                <w:bCs/>
                <w:sz w:val="18"/>
                <w:szCs w:val="18"/>
              </w:rPr>
              <w:t xml:space="preserve"> </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AE3" w:rsidRPr="00300242" w:rsidRDefault="00820C59" w:rsidP="00783AE3">
            <w:pPr>
              <w:jc w:val="center"/>
              <w:rPr>
                <w:rFonts w:asciiTheme="minorBidi" w:hAnsiTheme="minorBidi" w:cstheme="minorBidi"/>
                <w:b/>
                <w:bCs/>
                <w:sz w:val="18"/>
                <w:szCs w:val="18"/>
              </w:rPr>
            </w:pPr>
            <w:r w:rsidRPr="00300242">
              <w:rPr>
                <w:rFonts w:asciiTheme="minorBidi" w:hAnsiTheme="minorBidi" w:cstheme="minorBidi"/>
                <w:b/>
                <w:bCs/>
                <w:sz w:val="18"/>
                <w:szCs w:val="18"/>
              </w:rPr>
              <w:t xml:space="preserve">Temporarily </w:t>
            </w:r>
            <w:r w:rsidR="00590CB2" w:rsidRPr="00300242">
              <w:rPr>
                <w:rFonts w:asciiTheme="minorBidi" w:hAnsiTheme="minorBidi" w:cstheme="minorBidi"/>
                <w:b/>
                <w:bCs/>
                <w:sz w:val="18"/>
                <w:szCs w:val="18"/>
              </w:rPr>
              <w:t xml:space="preserve">Suspended </w:t>
            </w:r>
          </w:p>
        </w:tc>
        <w:tc>
          <w:tcPr>
            <w:tcW w:w="8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AE3" w:rsidRPr="00300242" w:rsidRDefault="00001EB8" w:rsidP="00001EB8">
            <w:pPr>
              <w:bidi w:val="0"/>
              <w:jc w:val="center"/>
              <w:rPr>
                <w:rFonts w:asciiTheme="minorBidi" w:hAnsiTheme="minorBidi" w:cstheme="minorBidi"/>
                <w:b/>
                <w:bCs/>
                <w:sz w:val="18"/>
                <w:szCs w:val="18"/>
                <w:rtl/>
                <w:lang w:bidi="ar-JO"/>
              </w:rPr>
            </w:pPr>
            <w:r w:rsidRPr="00300242">
              <w:rPr>
                <w:rFonts w:asciiTheme="minorBidi" w:hAnsiTheme="minorBidi" w:cstheme="minorBidi"/>
                <w:b/>
                <w:bCs/>
                <w:sz w:val="18"/>
                <w:szCs w:val="18"/>
              </w:rPr>
              <w:t>Branch</w:t>
            </w:r>
          </w:p>
        </w:tc>
        <w:tc>
          <w:tcPr>
            <w:tcW w:w="12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AE3" w:rsidRPr="00300242" w:rsidRDefault="00820C59" w:rsidP="00783AE3">
            <w:pPr>
              <w:jc w:val="center"/>
              <w:rPr>
                <w:rFonts w:asciiTheme="minorBidi" w:hAnsiTheme="minorBidi" w:cstheme="minorBidi"/>
                <w:b/>
                <w:bCs/>
                <w:sz w:val="18"/>
                <w:szCs w:val="18"/>
              </w:rPr>
            </w:pPr>
            <w:r w:rsidRPr="00300242">
              <w:rPr>
                <w:rFonts w:asciiTheme="minorBidi" w:hAnsiTheme="minorBidi" w:cstheme="minorBidi"/>
                <w:b/>
                <w:bCs/>
                <w:sz w:val="18"/>
                <w:szCs w:val="18"/>
              </w:rPr>
              <w:t xml:space="preserve">Completely </w:t>
            </w:r>
            <w:r w:rsidR="00590CB2" w:rsidRPr="00300242">
              <w:rPr>
                <w:rFonts w:asciiTheme="minorBidi" w:hAnsiTheme="minorBidi" w:cstheme="minorBidi"/>
                <w:b/>
                <w:bCs/>
                <w:sz w:val="18"/>
                <w:szCs w:val="18"/>
              </w:rPr>
              <w:t xml:space="preserve">Closed </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AE3" w:rsidRPr="00300242" w:rsidRDefault="00001EB8" w:rsidP="00001EB8">
            <w:pPr>
              <w:bidi w:val="0"/>
              <w:jc w:val="center"/>
              <w:rPr>
                <w:rFonts w:asciiTheme="minorBidi" w:hAnsiTheme="minorBidi" w:cstheme="minorBidi"/>
                <w:b/>
                <w:bCs/>
                <w:sz w:val="18"/>
                <w:szCs w:val="18"/>
              </w:rPr>
            </w:pPr>
            <w:r w:rsidRPr="00300242">
              <w:rPr>
                <w:rFonts w:asciiTheme="minorBidi" w:hAnsiTheme="minorBidi" w:cstheme="minorBidi"/>
                <w:b/>
                <w:bCs/>
                <w:sz w:val="18"/>
                <w:szCs w:val="18"/>
              </w:rPr>
              <w:t>Repeated</w:t>
            </w:r>
          </w:p>
        </w:tc>
        <w:tc>
          <w:tcPr>
            <w:tcW w:w="10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AE3" w:rsidRPr="00300242" w:rsidRDefault="00820C59" w:rsidP="00820C59">
            <w:pPr>
              <w:bidi w:val="0"/>
              <w:jc w:val="center"/>
              <w:rPr>
                <w:rFonts w:asciiTheme="minorBidi" w:hAnsiTheme="minorBidi" w:cstheme="minorBidi"/>
                <w:b/>
                <w:bCs/>
                <w:sz w:val="18"/>
                <w:szCs w:val="18"/>
                <w:lang w:bidi="ar-JO"/>
              </w:rPr>
            </w:pPr>
            <w:r w:rsidRPr="00300242">
              <w:rPr>
                <w:rFonts w:asciiTheme="minorBidi" w:hAnsiTheme="minorBidi" w:cstheme="minorBidi"/>
                <w:b/>
                <w:bCs/>
                <w:sz w:val="18"/>
                <w:szCs w:val="18"/>
              </w:rPr>
              <w:t xml:space="preserve">Activity </w:t>
            </w:r>
            <w:r w:rsidR="00590CB2" w:rsidRPr="00300242">
              <w:rPr>
                <w:rFonts w:asciiTheme="minorBidi" w:hAnsiTheme="minorBidi" w:cstheme="minorBidi"/>
                <w:b/>
                <w:bCs/>
                <w:sz w:val="18"/>
                <w:szCs w:val="18"/>
              </w:rPr>
              <w:t>Changing</w:t>
            </w:r>
          </w:p>
        </w:tc>
        <w:tc>
          <w:tcPr>
            <w:tcW w:w="940" w:type="dxa"/>
            <w:tcBorders>
              <w:top w:val="single" w:sz="4" w:space="0" w:color="auto"/>
              <w:left w:val="single" w:sz="4" w:space="0" w:color="auto"/>
              <w:bottom w:val="single" w:sz="4" w:space="0" w:color="auto"/>
              <w:right w:val="nil"/>
            </w:tcBorders>
            <w:shd w:val="clear" w:color="auto" w:fill="auto"/>
            <w:vAlign w:val="center"/>
            <w:hideMark/>
          </w:tcPr>
          <w:p w:rsidR="00783AE3" w:rsidRPr="00300242" w:rsidRDefault="008377E4" w:rsidP="008377E4">
            <w:pPr>
              <w:bidi w:val="0"/>
              <w:jc w:val="center"/>
              <w:rPr>
                <w:rFonts w:asciiTheme="minorBidi" w:hAnsiTheme="minorBidi" w:cstheme="minorBidi"/>
                <w:b/>
                <w:bCs/>
                <w:sz w:val="18"/>
                <w:szCs w:val="18"/>
              </w:rPr>
            </w:pPr>
            <w:r w:rsidRPr="00300242">
              <w:rPr>
                <w:rFonts w:asciiTheme="minorBidi" w:hAnsiTheme="minorBidi" w:cstheme="minorBidi"/>
                <w:b/>
                <w:bCs/>
                <w:sz w:val="18"/>
                <w:szCs w:val="18"/>
              </w:rPr>
              <w:t>Others</w:t>
            </w:r>
            <w:r w:rsidR="00783AE3" w:rsidRPr="00300242">
              <w:rPr>
                <w:rFonts w:asciiTheme="minorBidi" w:hAnsiTheme="minorBidi" w:cstheme="minorBidi"/>
                <w:b/>
                <w:bCs/>
                <w:sz w:val="18"/>
                <w:szCs w:val="18"/>
                <w:rtl/>
              </w:rPr>
              <w:t>*</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3AE3" w:rsidRPr="00300242" w:rsidRDefault="008377E4" w:rsidP="008377E4">
            <w:pPr>
              <w:bidi w:val="0"/>
              <w:jc w:val="center"/>
              <w:rPr>
                <w:rFonts w:asciiTheme="minorBidi" w:hAnsiTheme="minorBidi" w:cstheme="minorBidi"/>
                <w:b/>
                <w:bCs/>
                <w:sz w:val="18"/>
                <w:szCs w:val="18"/>
              </w:rPr>
            </w:pPr>
            <w:r w:rsidRPr="00300242">
              <w:rPr>
                <w:rFonts w:asciiTheme="minorBidi" w:hAnsiTheme="minorBidi" w:cstheme="minorBidi"/>
                <w:b/>
                <w:bCs/>
                <w:sz w:val="18"/>
                <w:szCs w:val="18"/>
              </w:rPr>
              <w:t>Total</w:t>
            </w:r>
          </w:p>
        </w:tc>
      </w:tr>
      <w:tr w:rsidR="00912E74" w:rsidRPr="00912E74" w:rsidTr="00204CC9">
        <w:trPr>
          <w:trHeight w:val="288"/>
          <w:jc w:val="center"/>
        </w:trPr>
        <w:tc>
          <w:tcPr>
            <w:tcW w:w="1287" w:type="dxa"/>
            <w:tcBorders>
              <w:top w:val="nil"/>
              <w:left w:val="single" w:sz="4" w:space="0" w:color="auto"/>
              <w:bottom w:val="nil"/>
              <w:right w:val="single" w:sz="4" w:space="0" w:color="auto"/>
            </w:tcBorders>
            <w:shd w:val="clear" w:color="auto" w:fill="auto"/>
            <w:vAlign w:val="center"/>
            <w:hideMark/>
          </w:tcPr>
          <w:p w:rsidR="00912E74" w:rsidRPr="00300242" w:rsidRDefault="00912E74" w:rsidP="00394D45">
            <w:pPr>
              <w:jc w:val="right"/>
              <w:rPr>
                <w:rFonts w:asciiTheme="majorBidi" w:hAnsiTheme="majorBidi" w:cstheme="majorBidi"/>
                <w:sz w:val="18"/>
                <w:szCs w:val="18"/>
                <w:lang w:bidi="ar-JO"/>
              </w:rPr>
            </w:pPr>
            <w:proofErr w:type="spellStart"/>
            <w:r w:rsidRPr="00300242">
              <w:rPr>
                <w:rFonts w:asciiTheme="majorBidi" w:hAnsiTheme="majorBidi" w:cstheme="majorBidi"/>
                <w:sz w:val="18"/>
                <w:szCs w:val="18"/>
                <w:lang w:bidi="ar-JO"/>
              </w:rPr>
              <w:t>Jenin</w:t>
            </w:r>
            <w:proofErr w:type="spellEnd"/>
          </w:p>
        </w:tc>
        <w:tc>
          <w:tcPr>
            <w:tcW w:w="1067" w:type="dxa"/>
            <w:tcBorders>
              <w:top w:val="nil"/>
              <w:left w:val="single" w:sz="4" w:space="0" w:color="auto"/>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285</w:t>
            </w:r>
          </w:p>
        </w:tc>
        <w:tc>
          <w:tcPr>
            <w:tcW w:w="135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14</w:t>
            </w:r>
          </w:p>
        </w:tc>
        <w:tc>
          <w:tcPr>
            <w:tcW w:w="125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15</w:t>
            </w:r>
          </w:p>
        </w:tc>
        <w:tc>
          <w:tcPr>
            <w:tcW w:w="83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5</w:t>
            </w:r>
          </w:p>
        </w:tc>
        <w:tc>
          <w:tcPr>
            <w:tcW w:w="123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13</w:t>
            </w:r>
          </w:p>
        </w:tc>
        <w:tc>
          <w:tcPr>
            <w:tcW w:w="102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3</w:t>
            </w:r>
          </w:p>
        </w:tc>
        <w:tc>
          <w:tcPr>
            <w:tcW w:w="1046"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940"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7</w:t>
            </w:r>
          </w:p>
        </w:tc>
        <w:tc>
          <w:tcPr>
            <w:tcW w:w="677" w:type="dxa"/>
            <w:tcBorders>
              <w:top w:val="nil"/>
              <w:left w:val="nil"/>
              <w:bottom w:val="nil"/>
              <w:right w:val="single" w:sz="4" w:space="0" w:color="auto"/>
            </w:tcBorders>
            <w:shd w:val="clear" w:color="auto" w:fill="auto"/>
            <w:noWrap/>
            <w:vAlign w:val="center"/>
            <w:hideMark/>
          </w:tcPr>
          <w:p w:rsidR="00912E74" w:rsidRPr="002A2DC9" w:rsidRDefault="00912E74" w:rsidP="00201004">
            <w:pPr>
              <w:bidi w:val="0"/>
              <w:jc w:val="right"/>
              <w:rPr>
                <w:rFonts w:asciiTheme="minorBidi" w:hAnsiTheme="minorBidi" w:cstheme="minorBidi"/>
                <w:b/>
                <w:bCs/>
                <w:sz w:val="18"/>
                <w:szCs w:val="18"/>
              </w:rPr>
            </w:pPr>
            <w:r w:rsidRPr="002A2DC9">
              <w:rPr>
                <w:rFonts w:asciiTheme="minorBidi" w:hAnsiTheme="minorBidi" w:cstheme="minorBidi"/>
                <w:b/>
                <w:bCs/>
                <w:sz w:val="18"/>
                <w:szCs w:val="18"/>
              </w:rPr>
              <w:t>342</w:t>
            </w:r>
          </w:p>
        </w:tc>
      </w:tr>
      <w:tr w:rsidR="00912E74" w:rsidRPr="00912E74" w:rsidTr="00204CC9">
        <w:trPr>
          <w:trHeight w:val="288"/>
          <w:jc w:val="center"/>
        </w:trPr>
        <w:tc>
          <w:tcPr>
            <w:tcW w:w="1287" w:type="dxa"/>
            <w:tcBorders>
              <w:top w:val="nil"/>
              <w:left w:val="single" w:sz="4" w:space="0" w:color="auto"/>
              <w:bottom w:val="nil"/>
              <w:right w:val="single" w:sz="4" w:space="0" w:color="auto"/>
            </w:tcBorders>
            <w:shd w:val="clear" w:color="auto" w:fill="auto"/>
            <w:vAlign w:val="center"/>
            <w:hideMark/>
          </w:tcPr>
          <w:p w:rsidR="00912E74" w:rsidRPr="00300242" w:rsidRDefault="00912E74" w:rsidP="00394D45">
            <w:pPr>
              <w:bidi w:val="0"/>
              <w:rPr>
                <w:rFonts w:asciiTheme="majorBidi" w:hAnsiTheme="majorBidi" w:cstheme="majorBidi"/>
                <w:sz w:val="18"/>
                <w:szCs w:val="18"/>
                <w:lang w:bidi="ar-JO"/>
              </w:rPr>
            </w:pPr>
            <w:r w:rsidRPr="00300242">
              <w:rPr>
                <w:rFonts w:asciiTheme="majorBidi" w:hAnsiTheme="majorBidi" w:cstheme="majorBidi"/>
                <w:sz w:val="18"/>
                <w:szCs w:val="18"/>
                <w:lang w:bidi="ar-JO"/>
              </w:rPr>
              <w:t>Tubas</w:t>
            </w:r>
            <w:r w:rsidR="00204CC9">
              <w:rPr>
                <w:rFonts w:asciiTheme="majorBidi" w:hAnsiTheme="majorBidi" w:cstheme="majorBidi" w:hint="cs"/>
                <w:sz w:val="18"/>
                <w:szCs w:val="18"/>
                <w:rtl/>
                <w:lang w:bidi="ar-JO"/>
              </w:rPr>
              <w:t xml:space="preserve">&amp; </w:t>
            </w:r>
            <w:r w:rsidR="00204CC9">
              <w:rPr>
                <w:rFonts w:asciiTheme="majorBidi" w:hAnsiTheme="majorBidi" w:cstheme="majorBidi"/>
                <w:sz w:val="18"/>
                <w:szCs w:val="18"/>
                <w:lang w:bidi="ar-JO"/>
              </w:rPr>
              <w:t>Northern Valleys</w:t>
            </w:r>
          </w:p>
        </w:tc>
        <w:tc>
          <w:tcPr>
            <w:tcW w:w="1067" w:type="dxa"/>
            <w:tcBorders>
              <w:top w:val="nil"/>
              <w:left w:val="single" w:sz="4" w:space="0" w:color="auto"/>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35</w:t>
            </w:r>
          </w:p>
        </w:tc>
        <w:tc>
          <w:tcPr>
            <w:tcW w:w="135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2</w:t>
            </w:r>
          </w:p>
        </w:tc>
        <w:tc>
          <w:tcPr>
            <w:tcW w:w="125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83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123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4</w:t>
            </w:r>
          </w:p>
        </w:tc>
        <w:tc>
          <w:tcPr>
            <w:tcW w:w="102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1046"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940"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677" w:type="dxa"/>
            <w:tcBorders>
              <w:top w:val="nil"/>
              <w:left w:val="nil"/>
              <w:bottom w:val="nil"/>
              <w:right w:val="single" w:sz="4" w:space="0" w:color="auto"/>
            </w:tcBorders>
            <w:shd w:val="clear" w:color="auto" w:fill="auto"/>
            <w:noWrap/>
            <w:vAlign w:val="center"/>
            <w:hideMark/>
          </w:tcPr>
          <w:p w:rsidR="00912E74" w:rsidRPr="002A2DC9" w:rsidRDefault="00912E74" w:rsidP="00201004">
            <w:pPr>
              <w:bidi w:val="0"/>
              <w:jc w:val="right"/>
              <w:rPr>
                <w:rFonts w:asciiTheme="minorBidi" w:hAnsiTheme="minorBidi" w:cstheme="minorBidi"/>
                <w:b/>
                <w:bCs/>
                <w:sz w:val="18"/>
                <w:szCs w:val="18"/>
              </w:rPr>
            </w:pPr>
            <w:r w:rsidRPr="002A2DC9">
              <w:rPr>
                <w:rFonts w:asciiTheme="minorBidi" w:hAnsiTheme="minorBidi" w:cstheme="minorBidi"/>
                <w:b/>
                <w:bCs/>
                <w:sz w:val="18"/>
                <w:szCs w:val="18"/>
              </w:rPr>
              <w:t>41</w:t>
            </w:r>
          </w:p>
        </w:tc>
      </w:tr>
      <w:tr w:rsidR="00912E74" w:rsidRPr="00912E74" w:rsidTr="00204CC9">
        <w:trPr>
          <w:trHeight w:val="288"/>
          <w:jc w:val="center"/>
        </w:trPr>
        <w:tc>
          <w:tcPr>
            <w:tcW w:w="1287" w:type="dxa"/>
            <w:tcBorders>
              <w:top w:val="nil"/>
              <w:left w:val="single" w:sz="4" w:space="0" w:color="auto"/>
              <w:bottom w:val="nil"/>
              <w:right w:val="single" w:sz="4" w:space="0" w:color="auto"/>
            </w:tcBorders>
            <w:shd w:val="clear" w:color="auto" w:fill="auto"/>
            <w:vAlign w:val="center"/>
            <w:hideMark/>
          </w:tcPr>
          <w:p w:rsidR="00912E74" w:rsidRPr="00300242" w:rsidRDefault="00912E74" w:rsidP="00394D45">
            <w:pPr>
              <w:jc w:val="right"/>
              <w:rPr>
                <w:rFonts w:asciiTheme="majorBidi" w:hAnsiTheme="majorBidi" w:cstheme="majorBidi"/>
                <w:sz w:val="18"/>
                <w:szCs w:val="18"/>
                <w:lang w:bidi="ar-JO"/>
              </w:rPr>
            </w:pPr>
            <w:proofErr w:type="spellStart"/>
            <w:r w:rsidRPr="00300242">
              <w:rPr>
                <w:rFonts w:asciiTheme="majorBidi" w:hAnsiTheme="majorBidi" w:cstheme="majorBidi"/>
                <w:sz w:val="18"/>
                <w:szCs w:val="18"/>
                <w:lang w:bidi="ar-JO"/>
              </w:rPr>
              <w:t>Tulkarm</w:t>
            </w:r>
            <w:proofErr w:type="spellEnd"/>
          </w:p>
        </w:tc>
        <w:tc>
          <w:tcPr>
            <w:tcW w:w="1067" w:type="dxa"/>
            <w:tcBorders>
              <w:top w:val="nil"/>
              <w:left w:val="single" w:sz="4" w:space="0" w:color="auto"/>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153</w:t>
            </w:r>
          </w:p>
        </w:tc>
        <w:tc>
          <w:tcPr>
            <w:tcW w:w="135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18</w:t>
            </w:r>
          </w:p>
        </w:tc>
        <w:tc>
          <w:tcPr>
            <w:tcW w:w="125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15</w:t>
            </w:r>
          </w:p>
        </w:tc>
        <w:tc>
          <w:tcPr>
            <w:tcW w:w="83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8</w:t>
            </w:r>
          </w:p>
        </w:tc>
        <w:tc>
          <w:tcPr>
            <w:tcW w:w="123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19</w:t>
            </w:r>
          </w:p>
        </w:tc>
        <w:tc>
          <w:tcPr>
            <w:tcW w:w="102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w:t>
            </w:r>
          </w:p>
        </w:tc>
        <w:tc>
          <w:tcPr>
            <w:tcW w:w="1046"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940"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12</w:t>
            </w:r>
          </w:p>
        </w:tc>
        <w:tc>
          <w:tcPr>
            <w:tcW w:w="677" w:type="dxa"/>
            <w:tcBorders>
              <w:top w:val="nil"/>
              <w:left w:val="nil"/>
              <w:bottom w:val="nil"/>
              <w:right w:val="single" w:sz="4" w:space="0" w:color="auto"/>
            </w:tcBorders>
            <w:shd w:val="clear" w:color="auto" w:fill="auto"/>
            <w:noWrap/>
            <w:vAlign w:val="center"/>
            <w:hideMark/>
          </w:tcPr>
          <w:p w:rsidR="00912E74" w:rsidRPr="002A2DC9" w:rsidRDefault="00912E74" w:rsidP="00201004">
            <w:pPr>
              <w:bidi w:val="0"/>
              <w:jc w:val="right"/>
              <w:rPr>
                <w:rFonts w:asciiTheme="minorBidi" w:hAnsiTheme="minorBidi" w:cstheme="minorBidi"/>
                <w:b/>
                <w:bCs/>
                <w:sz w:val="18"/>
                <w:szCs w:val="18"/>
              </w:rPr>
            </w:pPr>
            <w:r w:rsidRPr="002A2DC9">
              <w:rPr>
                <w:rFonts w:asciiTheme="minorBidi" w:hAnsiTheme="minorBidi" w:cstheme="minorBidi"/>
                <w:b/>
                <w:bCs/>
                <w:sz w:val="18"/>
                <w:szCs w:val="18"/>
              </w:rPr>
              <w:t>226</w:t>
            </w:r>
          </w:p>
        </w:tc>
      </w:tr>
      <w:tr w:rsidR="00912E74" w:rsidRPr="00912E74" w:rsidTr="00204CC9">
        <w:trPr>
          <w:trHeight w:val="288"/>
          <w:jc w:val="center"/>
        </w:trPr>
        <w:tc>
          <w:tcPr>
            <w:tcW w:w="1287" w:type="dxa"/>
            <w:tcBorders>
              <w:top w:val="nil"/>
              <w:left w:val="single" w:sz="4" w:space="0" w:color="auto"/>
              <w:bottom w:val="nil"/>
              <w:right w:val="single" w:sz="4" w:space="0" w:color="auto"/>
            </w:tcBorders>
            <w:shd w:val="clear" w:color="auto" w:fill="auto"/>
            <w:vAlign w:val="center"/>
            <w:hideMark/>
          </w:tcPr>
          <w:p w:rsidR="00912E74" w:rsidRPr="00300242" w:rsidRDefault="00204CC9" w:rsidP="00204CC9">
            <w:pPr>
              <w:jc w:val="right"/>
              <w:rPr>
                <w:rFonts w:asciiTheme="majorBidi" w:hAnsiTheme="majorBidi" w:cstheme="majorBidi"/>
                <w:sz w:val="18"/>
                <w:szCs w:val="18"/>
                <w:lang w:bidi="ar-JO"/>
              </w:rPr>
            </w:pPr>
            <w:r>
              <w:rPr>
                <w:rFonts w:asciiTheme="majorBidi" w:hAnsiTheme="majorBidi" w:cstheme="majorBidi"/>
                <w:sz w:val="18"/>
                <w:szCs w:val="18"/>
                <w:lang w:bidi="ar-JO"/>
              </w:rPr>
              <w:t>Nablus</w:t>
            </w:r>
            <w:r w:rsidR="002A2DC9">
              <w:rPr>
                <w:rFonts w:asciiTheme="majorBidi" w:hAnsiTheme="majorBidi" w:cstheme="majorBidi" w:hint="cs"/>
                <w:sz w:val="18"/>
                <w:szCs w:val="18"/>
                <w:rtl/>
                <w:lang w:bidi="ar-JO"/>
              </w:rPr>
              <w:t xml:space="preserve"> </w:t>
            </w:r>
          </w:p>
        </w:tc>
        <w:tc>
          <w:tcPr>
            <w:tcW w:w="1067" w:type="dxa"/>
            <w:tcBorders>
              <w:top w:val="nil"/>
              <w:left w:val="single" w:sz="4" w:space="0" w:color="auto"/>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618</w:t>
            </w:r>
          </w:p>
        </w:tc>
        <w:tc>
          <w:tcPr>
            <w:tcW w:w="135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14</w:t>
            </w:r>
          </w:p>
        </w:tc>
        <w:tc>
          <w:tcPr>
            <w:tcW w:w="125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19</w:t>
            </w:r>
          </w:p>
        </w:tc>
        <w:tc>
          <w:tcPr>
            <w:tcW w:w="83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9</w:t>
            </w:r>
          </w:p>
        </w:tc>
        <w:tc>
          <w:tcPr>
            <w:tcW w:w="123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34</w:t>
            </w:r>
          </w:p>
        </w:tc>
        <w:tc>
          <w:tcPr>
            <w:tcW w:w="102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13</w:t>
            </w:r>
          </w:p>
        </w:tc>
        <w:tc>
          <w:tcPr>
            <w:tcW w:w="1046"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940"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13</w:t>
            </w:r>
          </w:p>
        </w:tc>
        <w:tc>
          <w:tcPr>
            <w:tcW w:w="677" w:type="dxa"/>
            <w:tcBorders>
              <w:top w:val="nil"/>
              <w:left w:val="nil"/>
              <w:bottom w:val="nil"/>
              <w:right w:val="single" w:sz="4" w:space="0" w:color="auto"/>
            </w:tcBorders>
            <w:shd w:val="clear" w:color="auto" w:fill="auto"/>
            <w:noWrap/>
            <w:vAlign w:val="center"/>
            <w:hideMark/>
          </w:tcPr>
          <w:p w:rsidR="00912E74" w:rsidRPr="002A2DC9" w:rsidRDefault="00912E74" w:rsidP="00201004">
            <w:pPr>
              <w:bidi w:val="0"/>
              <w:jc w:val="right"/>
              <w:rPr>
                <w:rFonts w:asciiTheme="minorBidi" w:hAnsiTheme="minorBidi" w:cstheme="minorBidi"/>
                <w:b/>
                <w:bCs/>
                <w:sz w:val="18"/>
                <w:szCs w:val="18"/>
              </w:rPr>
            </w:pPr>
            <w:r w:rsidRPr="002A2DC9">
              <w:rPr>
                <w:rFonts w:asciiTheme="minorBidi" w:hAnsiTheme="minorBidi" w:cstheme="minorBidi"/>
                <w:b/>
                <w:bCs/>
                <w:sz w:val="18"/>
                <w:szCs w:val="18"/>
              </w:rPr>
              <w:t>720</w:t>
            </w:r>
          </w:p>
        </w:tc>
      </w:tr>
      <w:tr w:rsidR="00912E74" w:rsidRPr="00912E74" w:rsidTr="00204CC9">
        <w:trPr>
          <w:trHeight w:val="288"/>
          <w:jc w:val="center"/>
        </w:trPr>
        <w:tc>
          <w:tcPr>
            <w:tcW w:w="1287" w:type="dxa"/>
            <w:tcBorders>
              <w:top w:val="nil"/>
              <w:left w:val="single" w:sz="4" w:space="0" w:color="auto"/>
              <w:bottom w:val="nil"/>
              <w:right w:val="single" w:sz="4" w:space="0" w:color="auto"/>
            </w:tcBorders>
            <w:shd w:val="clear" w:color="auto" w:fill="auto"/>
            <w:vAlign w:val="center"/>
            <w:hideMark/>
          </w:tcPr>
          <w:p w:rsidR="00912E74" w:rsidRPr="00300242" w:rsidRDefault="00912E74" w:rsidP="00394D45">
            <w:pPr>
              <w:bidi w:val="0"/>
              <w:rPr>
                <w:rFonts w:asciiTheme="majorBidi" w:hAnsiTheme="majorBidi" w:cstheme="majorBidi"/>
                <w:sz w:val="18"/>
                <w:szCs w:val="18"/>
                <w:lang w:bidi="ar-JO"/>
              </w:rPr>
            </w:pPr>
            <w:proofErr w:type="spellStart"/>
            <w:r w:rsidRPr="00300242">
              <w:rPr>
                <w:rFonts w:asciiTheme="majorBidi" w:hAnsiTheme="majorBidi" w:cstheme="majorBidi"/>
                <w:sz w:val="18"/>
                <w:szCs w:val="18"/>
              </w:rPr>
              <w:t>Qalqiliya</w:t>
            </w:r>
            <w:proofErr w:type="spellEnd"/>
          </w:p>
        </w:tc>
        <w:tc>
          <w:tcPr>
            <w:tcW w:w="1067" w:type="dxa"/>
            <w:tcBorders>
              <w:top w:val="nil"/>
              <w:left w:val="single" w:sz="4" w:space="0" w:color="auto"/>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86</w:t>
            </w:r>
          </w:p>
        </w:tc>
        <w:tc>
          <w:tcPr>
            <w:tcW w:w="135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25</w:t>
            </w:r>
          </w:p>
        </w:tc>
        <w:tc>
          <w:tcPr>
            <w:tcW w:w="125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8</w:t>
            </w:r>
          </w:p>
        </w:tc>
        <w:tc>
          <w:tcPr>
            <w:tcW w:w="83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4</w:t>
            </w:r>
          </w:p>
        </w:tc>
        <w:tc>
          <w:tcPr>
            <w:tcW w:w="123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23</w:t>
            </w:r>
          </w:p>
        </w:tc>
        <w:tc>
          <w:tcPr>
            <w:tcW w:w="102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3</w:t>
            </w:r>
          </w:p>
        </w:tc>
        <w:tc>
          <w:tcPr>
            <w:tcW w:w="1046"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940"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5</w:t>
            </w:r>
          </w:p>
        </w:tc>
        <w:tc>
          <w:tcPr>
            <w:tcW w:w="677" w:type="dxa"/>
            <w:tcBorders>
              <w:top w:val="nil"/>
              <w:left w:val="nil"/>
              <w:bottom w:val="nil"/>
              <w:right w:val="single" w:sz="4" w:space="0" w:color="auto"/>
            </w:tcBorders>
            <w:shd w:val="clear" w:color="auto" w:fill="auto"/>
            <w:noWrap/>
            <w:vAlign w:val="center"/>
            <w:hideMark/>
          </w:tcPr>
          <w:p w:rsidR="00912E74" w:rsidRPr="002A2DC9" w:rsidRDefault="00912E74" w:rsidP="00201004">
            <w:pPr>
              <w:bidi w:val="0"/>
              <w:jc w:val="right"/>
              <w:rPr>
                <w:rFonts w:asciiTheme="minorBidi" w:hAnsiTheme="minorBidi" w:cstheme="minorBidi"/>
                <w:b/>
                <w:bCs/>
                <w:sz w:val="18"/>
                <w:szCs w:val="18"/>
              </w:rPr>
            </w:pPr>
            <w:r w:rsidRPr="002A2DC9">
              <w:rPr>
                <w:rFonts w:asciiTheme="minorBidi" w:hAnsiTheme="minorBidi" w:cstheme="minorBidi"/>
                <w:b/>
                <w:bCs/>
                <w:sz w:val="18"/>
                <w:szCs w:val="18"/>
              </w:rPr>
              <w:t>154</w:t>
            </w:r>
          </w:p>
        </w:tc>
      </w:tr>
      <w:tr w:rsidR="00912E74" w:rsidRPr="00912E74" w:rsidTr="00204CC9">
        <w:trPr>
          <w:trHeight w:val="288"/>
          <w:jc w:val="center"/>
        </w:trPr>
        <w:tc>
          <w:tcPr>
            <w:tcW w:w="1287" w:type="dxa"/>
            <w:tcBorders>
              <w:top w:val="nil"/>
              <w:left w:val="single" w:sz="4" w:space="0" w:color="auto"/>
              <w:bottom w:val="nil"/>
              <w:right w:val="single" w:sz="4" w:space="0" w:color="auto"/>
            </w:tcBorders>
            <w:shd w:val="clear" w:color="auto" w:fill="auto"/>
            <w:vAlign w:val="center"/>
            <w:hideMark/>
          </w:tcPr>
          <w:p w:rsidR="00912E74" w:rsidRPr="00300242" w:rsidRDefault="00912E74" w:rsidP="00394D45">
            <w:pPr>
              <w:bidi w:val="0"/>
              <w:rPr>
                <w:rFonts w:asciiTheme="majorBidi" w:hAnsiTheme="majorBidi" w:cstheme="majorBidi"/>
                <w:sz w:val="18"/>
                <w:szCs w:val="18"/>
              </w:rPr>
            </w:pPr>
            <w:proofErr w:type="spellStart"/>
            <w:r w:rsidRPr="00300242">
              <w:rPr>
                <w:rFonts w:asciiTheme="majorBidi" w:hAnsiTheme="majorBidi" w:cstheme="majorBidi"/>
                <w:sz w:val="18"/>
                <w:szCs w:val="18"/>
              </w:rPr>
              <w:t>Salfit</w:t>
            </w:r>
            <w:proofErr w:type="spellEnd"/>
          </w:p>
        </w:tc>
        <w:tc>
          <w:tcPr>
            <w:tcW w:w="1067" w:type="dxa"/>
            <w:tcBorders>
              <w:top w:val="nil"/>
              <w:left w:val="single" w:sz="4" w:space="0" w:color="auto"/>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89</w:t>
            </w:r>
          </w:p>
        </w:tc>
        <w:tc>
          <w:tcPr>
            <w:tcW w:w="135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28</w:t>
            </w:r>
          </w:p>
        </w:tc>
        <w:tc>
          <w:tcPr>
            <w:tcW w:w="125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4</w:t>
            </w:r>
          </w:p>
        </w:tc>
        <w:tc>
          <w:tcPr>
            <w:tcW w:w="83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3</w:t>
            </w:r>
          </w:p>
        </w:tc>
        <w:tc>
          <w:tcPr>
            <w:tcW w:w="123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12</w:t>
            </w:r>
          </w:p>
        </w:tc>
        <w:tc>
          <w:tcPr>
            <w:tcW w:w="102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w:t>
            </w:r>
          </w:p>
        </w:tc>
        <w:tc>
          <w:tcPr>
            <w:tcW w:w="1046"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940"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6</w:t>
            </w:r>
          </w:p>
        </w:tc>
        <w:tc>
          <w:tcPr>
            <w:tcW w:w="677" w:type="dxa"/>
            <w:tcBorders>
              <w:top w:val="nil"/>
              <w:left w:val="nil"/>
              <w:bottom w:val="nil"/>
              <w:right w:val="single" w:sz="4" w:space="0" w:color="auto"/>
            </w:tcBorders>
            <w:shd w:val="clear" w:color="auto" w:fill="auto"/>
            <w:noWrap/>
            <w:vAlign w:val="center"/>
            <w:hideMark/>
          </w:tcPr>
          <w:p w:rsidR="00912E74" w:rsidRPr="002A2DC9" w:rsidRDefault="00912E74" w:rsidP="00201004">
            <w:pPr>
              <w:bidi w:val="0"/>
              <w:jc w:val="right"/>
              <w:rPr>
                <w:rFonts w:asciiTheme="minorBidi" w:hAnsiTheme="minorBidi" w:cstheme="minorBidi"/>
                <w:b/>
                <w:bCs/>
                <w:sz w:val="18"/>
                <w:szCs w:val="18"/>
              </w:rPr>
            </w:pPr>
            <w:r w:rsidRPr="002A2DC9">
              <w:rPr>
                <w:rFonts w:asciiTheme="minorBidi" w:hAnsiTheme="minorBidi" w:cstheme="minorBidi"/>
                <w:b/>
                <w:bCs/>
                <w:sz w:val="18"/>
                <w:szCs w:val="18"/>
              </w:rPr>
              <w:t>143</w:t>
            </w:r>
          </w:p>
        </w:tc>
      </w:tr>
      <w:tr w:rsidR="00912E74" w:rsidRPr="00912E74" w:rsidTr="00204CC9">
        <w:trPr>
          <w:trHeight w:val="288"/>
          <w:jc w:val="center"/>
        </w:trPr>
        <w:tc>
          <w:tcPr>
            <w:tcW w:w="1287" w:type="dxa"/>
            <w:tcBorders>
              <w:top w:val="nil"/>
              <w:left w:val="single" w:sz="4" w:space="0" w:color="auto"/>
              <w:bottom w:val="nil"/>
              <w:right w:val="single" w:sz="4" w:space="0" w:color="auto"/>
            </w:tcBorders>
            <w:shd w:val="clear" w:color="auto" w:fill="auto"/>
            <w:vAlign w:val="center"/>
          </w:tcPr>
          <w:p w:rsidR="00912E74" w:rsidRPr="00300242" w:rsidRDefault="00912E74" w:rsidP="006933F5">
            <w:pPr>
              <w:bidi w:val="0"/>
              <w:rPr>
                <w:rFonts w:asciiTheme="majorBidi" w:hAnsiTheme="majorBidi" w:cstheme="majorBidi"/>
                <w:sz w:val="18"/>
                <w:szCs w:val="18"/>
              </w:rPr>
            </w:pPr>
            <w:r w:rsidRPr="00300242">
              <w:rPr>
                <w:rFonts w:asciiTheme="majorBidi" w:hAnsiTheme="majorBidi" w:cstheme="majorBidi"/>
                <w:sz w:val="18"/>
                <w:szCs w:val="18"/>
              </w:rPr>
              <w:t>Ramallah &amp; Al-</w:t>
            </w:r>
            <w:proofErr w:type="spellStart"/>
            <w:r w:rsidRPr="00300242">
              <w:rPr>
                <w:rFonts w:asciiTheme="majorBidi" w:hAnsiTheme="majorBidi" w:cstheme="majorBidi"/>
                <w:sz w:val="18"/>
                <w:szCs w:val="18"/>
              </w:rPr>
              <w:t>Bireh</w:t>
            </w:r>
            <w:proofErr w:type="spellEnd"/>
          </w:p>
        </w:tc>
        <w:tc>
          <w:tcPr>
            <w:tcW w:w="1067" w:type="dxa"/>
            <w:tcBorders>
              <w:top w:val="nil"/>
              <w:left w:val="single" w:sz="4" w:space="0" w:color="auto"/>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339</w:t>
            </w:r>
          </w:p>
        </w:tc>
        <w:tc>
          <w:tcPr>
            <w:tcW w:w="135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w:t>
            </w:r>
          </w:p>
        </w:tc>
        <w:tc>
          <w:tcPr>
            <w:tcW w:w="125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10</w:t>
            </w:r>
          </w:p>
        </w:tc>
        <w:tc>
          <w:tcPr>
            <w:tcW w:w="83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4</w:t>
            </w:r>
          </w:p>
        </w:tc>
        <w:tc>
          <w:tcPr>
            <w:tcW w:w="123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30</w:t>
            </w:r>
          </w:p>
        </w:tc>
        <w:tc>
          <w:tcPr>
            <w:tcW w:w="102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1046"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w:t>
            </w:r>
          </w:p>
        </w:tc>
        <w:tc>
          <w:tcPr>
            <w:tcW w:w="940"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17</w:t>
            </w:r>
          </w:p>
        </w:tc>
        <w:tc>
          <w:tcPr>
            <w:tcW w:w="677" w:type="dxa"/>
            <w:tcBorders>
              <w:top w:val="nil"/>
              <w:left w:val="nil"/>
              <w:bottom w:val="nil"/>
              <w:right w:val="single" w:sz="4" w:space="0" w:color="auto"/>
            </w:tcBorders>
            <w:shd w:val="clear" w:color="auto" w:fill="auto"/>
            <w:noWrap/>
            <w:vAlign w:val="center"/>
            <w:hideMark/>
          </w:tcPr>
          <w:p w:rsidR="00912E74" w:rsidRPr="002A2DC9" w:rsidRDefault="00912E74" w:rsidP="00201004">
            <w:pPr>
              <w:bidi w:val="0"/>
              <w:jc w:val="right"/>
              <w:rPr>
                <w:rFonts w:asciiTheme="minorBidi" w:hAnsiTheme="minorBidi" w:cstheme="minorBidi"/>
                <w:b/>
                <w:bCs/>
                <w:sz w:val="18"/>
                <w:szCs w:val="18"/>
              </w:rPr>
            </w:pPr>
            <w:r w:rsidRPr="002A2DC9">
              <w:rPr>
                <w:rFonts w:asciiTheme="minorBidi" w:hAnsiTheme="minorBidi" w:cstheme="minorBidi"/>
                <w:b/>
                <w:bCs/>
                <w:sz w:val="18"/>
                <w:szCs w:val="18"/>
              </w:rPr>
              <w:t>402</w:t>
            </w:r>
          </w:p>
        </w:tc>
      </w:tr>
      <w:tr w:rsidR="00912E74" w:rsidRPr="00912E74" w:rsidTr="00204CC9">
        <w:trPr>
          <w:trHeight w:val="288"/>
          <w:jc w:val="center"/>
        </w:trPr>
        <w:tc>
          <w:tcPr>
            <w:tcW w:w="1287" w:type="dxa"/>
            <w:tcBorders>
              <w:top w:val="nil"/>
              <w:left w:val="single" w:sz="4" w:space="0" w:color="auto"/>
              <w:bottom w:val="nil"/>
              <w:right w:val="single" w:sz="4" w:space="0" w:color="auto"/>
            </w:tcBorders>
            <w:shd w:val="clear" w:color="auto" w:fill="auto"/>
            <w:vAlign w:val="center"/>
            <w:hideMark/>
          </w:tcPr>
          <w:p w:rsidR="00912E74" w:rsidRPr="00300242" w:rsidRDefault="002A2DC9" w:rsidP="00394D45">
            <w:pPr>
              <w:bidi w:val="0"/>
              <w:rPr>
                <w:rFonts w:asciiTheme="majorBidi" w:hAnsiTheme="majorBidi" w:cstheme="majorBidi"/>
                <w:sz w:val="18"/>
                <w:szCs w:val="18"/>
              </w:rPr>
            </w:pPr>
            <w:r w:rsidRPr="00300242">
              <w:rPr>
                <w:rFonts w:asciiTheme="majorBidi" w:hAnsiTheme="majorBidi" w:cstheme="majorBidi"/>
                <w:sz w:val="18"/>
                <w:szCs w:val="18"/>
              </w:rPr>
              <w:t>Jericho</w:t>
            </w:r>
            <w:r>
              <w:rPr>
                <w:rFonts w:asciiTheme="majorBidi" w:hAnsiTheme="majorBidi" w:cstheme="majorBidi"/>
                <w:sz w:val="18"/>
                <w:szCs w:val="18"/>
              </w:rPr>
              <w:t xml:space="preserve"> &amp; </w:t>
            </w:r>
            <w:proofErr w:type="spellStart"/>
            <w:r>
              <w:rPr>
                <w:rFonts w:asciiTheme="majorBidi" w:hAnsiTheme="majorBidi" w:cstheme="majorBidi"/>
                <w:sz w:val="18"/>
                <w:szCs w:val="18"/>
              </w:rPr>
              <w:t>Al_Aghwar</w:t>
            </w:r>
            <w:proofErr w:type="spellEnd"/>
          </w:p>
        </w:tc>
        <w:tc>
          <w:tcPr>
            <w:tcW w:w="1067" w:type="dxa"/>
            <w:tcBorders>
              <w:top w:val="nil"/>
              <w:left w:val="single" w:sz="4" w:space="0" w:color="auto"/>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29</w:t>
            </w:r>
          </w:p>
        </w:tc>
        <w:tc>
          <w:tcPr>
            <w:tcW w:w="135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125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2</w:t>
            </w:r>
          </w:p>
        </w:tc>
        <w:tc>
          <w:tcPr>
            <w:tcW w:w="83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w:t>
            </w:r>
          </w:p>
        </w:tc>
        <w:tc>
          <w:tcPr>
            <w:tcW w:w="123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5</w:t>
            </w:r>
          </w:p>
        </w:tc>
        <w:tc>
          <w:tcPr>
            <w:tcW w:w="102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1046"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940"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3</w:t>
            </w:r>
          </w:p>
        </w:tc>
        <w:tc>
          <w:tcPr>
            <w:tcW w:w="677" w:type="dxa"/>
            <w:tcBorders>
              <w:top w:val="nil"/>
              <w:left w:val="nil"/>
              <w:bottom w:val="nil"/>
              <w:right w:val="single" w:sz="4" w:space="0" w:color="auto"/>
            </w:tcBorders>
            <w:shd w:val="clear" w:color="auto" w:fill="auto"/>
            <w:noWrap/>
            <w:vAlign w:val="center"/>
            <w:hideMark/>
          </w:tcPr>
          <w:p w:rsidR="00912E74" w:rsidRPr="002A2DC9" w:rsidRDefault="00912E74" w:rsidP="00201004">
            <w:pPr>
              <w:bidi w:val="0"/>
              <w:jc w:val="right"/>
              <w:rPr>
                <w:rFonts w:asciiTheme="minorBidi" w:hAnsiTheme="minorBidi" w:cstheme="minorBidi"/>
                <w:b/>
                <w:bCs/>
                <w:sz w:val="18"/>
                <w:szCs w:val="18"/>
              </w:rPr>
            </w:pPr>
            <w:r w:rsidRPr="002A2DC9">
              <w:rPr>
                <w:rFonts w:asciiTheme="minorBidi" w:hAnsiTheme="minorBidi" w:cstheme="minorBidi"/>
                <w:b/>
                <w:bCs/>
                <w:sz w:val="18"/>
                <w:szCs w:val="18"/>
              </w:rPr>
              <w:t>40</w:t>
            </w:r>
          </w:p>
        </w:tc>
      </w:tr>
      <w:tr w:rsidR="00912E74" w:rsidRPr="00912E74" w:rsidTr="00204CC9">
        <w:trPr>
          <w:trHeight w:val="288"/>
          <w:jc w:val="center"/>
        </w:trPr>
        <w:tc>
          <w:tcPr>
            <w:tcW w:w="1287" w:type="dxa"/>
            <w:tcBorders>
              <w:top w:val="nil"/>
              <w:left w:val="single" w:sz="4" w:space="0" w:color="auto"/>
              <w:bottom w:val="nil"/>
              <w:right w:val="single" w:sz="4" w:space="0" w:color="auto"/>
            </w:tcBorders>
            <w:shd w:val="clear" w:color="auto" w:fill="auto"/>
            <w:vAlign w:val="center"/>
            <w:hideMark/>
          </w:tcPr>
          <w:p w:rsidR="00912E74" w:rsidRPr="00300242" w:rsidRDefault="00912E74" w:rsidP="008377E4">
            <w:pPr>
              <w:bidi w:val="0"/>
              <w:rPr>
                <w:rFonts w:asciiTheme="majorBidi" w:hAnsiTheme="majorBidi" w:cstheme="majorBidi"/>
                <w:sz w:val="18"/>
                <w:szCs w:val="18"/>
              </w:rPr>
            </w:pPr>
            <w:r w:rsidRPr="00300242">
              <w:rPr>
                <w:rFonts w:asciiTheme="majorBidi" w:hAnsiTheme="majorBidi" w:cstheme="majorBidi"/>
                <w:sz w:val="18"/>
                <w:szCs w:val="18"/>
              </w:rPr>
              <w:t>Jerusalem</w:t>
            </w:r>
            <w:r w:rsidRPr="00300242">
              <w:rPr>
                <w:rFonts w:asciiTheme="majorBidi" w:hAnsiTheme="majorBidi" w:cstheme="majorBidi"/>
                <w:sz w:val="18"/>
                <w:szCs w:val="18"/>
                <w:rtl/>
              </w:rPr>
              <w:t xml:space="preserve"> </w:t>
            </w:r>
          </w:p>
        </w:tc>
        <w:tc>
          <w:tcPr>
            <w:tcW w:w="1067" w:type="dxa"/>
            <w:tcBorders>
              <w:top w:val="nil"/>
              <w:left w:val="single" w:sz="4" w:space="0" w:color="auto"/>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119</w:t>
            </w:r>
          </w:p>
        </w:tc>
        <w:tc>
          <w:tcPr>
            <w:tcW w:w="135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3</w:t>
            </w:r>
          </w:p>
        </w:tc>
        <w:tc>
          <w:tcPr>
            <w:tcW w:w="125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12</w:t>
            </w:r>
          </w:p>
        </w:tc>
        <w:tc>
          <w:tcPr>
            <w:tcW w:w="83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9</w:t>
            </w:r>
          </w:p>
        </w:tc>
        <w:tc>
          <w:tcPr>
            <w:tcW w:w="123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11</w:t>
            </w:r>
          </w:p>
        </w:tc>
        <w:tc>
          <w:tcPr>
            <w:tcW w:w="102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w:t>
            </w:r>
          </w:p>
        </w:tc>
        <w:tc>
          <w:tcPr>
            <w:tcW w:w="1046"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940"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37</w:t>
            </w:r>
          </w:p>
        </w:tc>
        <w:tc>
          <w:tcPr>
            <w:tcW w:w="677" w:type="dxa"/>
            <w:tcBorders>
              <w:top w:val="nil"/>
              <w:left w:val="nil"/>
              <w:bottom w:val="nil"/>
              <w:right w:val="single" w:sz="4" w:space="0" w:color="auto"/>
            </w:tcBorders>
            <w:shd w:val="clear" w:color="auto" w:fill="auto"/>
            <w:noWrap/>
            <w:vAlign w:val="center"/>
            <w:hideMark/>
          </w:tcPr>
          <w:p w:rsidR="00912E74" w:rsidRPr="002A2DC9" w:rsidRDefault="00912E74" w:rsidP="00201004">
            <w:pPr>
              <w:bidi w:val="0"/>
              <w:jc w:val="right"/>
              <w:rPr>
                <w:rFonts w:asciiTheme="minorBidi" w:hAnsiTheme="minorBidi" w:cstheme="minorBidi"/>
                <w:b/>
                <w:bCs/>
                <w:sz w:val="18"/>
                <w:szCs w:val="18"/>
              </w:rPr>
            </w:pPr>
            <w:r w:rsidRPr="002A2DC9">
              <w:rPr>
                <w:rFonts w:asciiTheme="minorBidi" w:hAnsiTheme="minorBidi" w:cstheme="minorBidi"/>
                <w:b/>
                <w:bCs/>
                <w:sz w:val="18"/>
                <w:szCs w:val="18"/>
              </w:rPr>
              <w:t>192</w:t>
            </w:r>
          </w:p>
        </w:tc>
      </w:tr>
      <w:tr w:rsidR="00912E74" w:rsidRPr="00912E74" w:rsidTr="00204CC9">
        <w:trPr>
          <w:trHeight w:val="288"/>
          <w:jc w:val="center"/>
        </w:trPr>
        <w:tc>
          <w:tcPr>
            <w:tcW w:w="1287" w:type="dxa"/>
            <w:tcBorders>
              <w:top w:val="nil"/>
              <w:left w:val="single" w:sz="4" w:space="0" w:color="auto"/>
              <w:bottom w:val="nil"/>
              <w:right w:val="single" w:sz="4" w:space="0" w:color="auto"/>
            </w:tcBorders>
            <w:shd w:val="clear" w:color="auto" w:fill="auto"/>
            <w:vAlign w:val="center"/>
            <w:hideMark/>
          </w:tcPr>
          <w:p w:rsidR="00912E74" w:rsidRPr="00300242" w:rsidRDefault="00912E74" w:rsidP="008377E4">
            <w:pPr>
              <w:bidi w:val="0"/>
              <w:rPr>
                <w:rFonts w:asciiTheme="majorBidi" w:hAnsiTheme="majorBidi" w:cstheme="majorBidi"/>
                <w:sz w:val="18"/>
                <w:szCs w:val="18"/>
              </w:rPr>
            </w:pPr>
            <w:r w:rsidRPr="00300242">
              <w:rPr>
                <w:rFonts w:asciiTheme="majorBidi" w:hAnsiTheme="majorBidi" w:cstheme="majorBidi"/>
                <w:sz w:val="18"/>
                <w:szCs w:val="18"/>
              </w:rPr>
              <w:t>Bethlehem</w:t>
            </w:r>
          </w:p>
        </w:tc>
        <w:tc>
          <w:tcPr>
            <w:tcW w:w="1067" w:type="dxa"/>
            <w:tcBorders>
              <w:top w:val="nil"/>
              <w:left w:val="single" w:sz="4" w:space="0" w:color="auto"/>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286</w:t>
            </w:r>
          </w:p>
        </w:tc>
        <w:tc>
          <w:tcPr>
            <w:tcW w:w="135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56</w:t>
            </w:r>
          </w:p>
        </w:tc>
        <w:tc>
          <w:tcPr>
            <w:tcW w:w="125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18</w:t>
            </w:r>
          </w:p>
        </w:tc>
        <w:tc>
          <w:tcPr>
            <w:tcW w:w="83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6</w:t>
            </w:r>
          </w:p>
        </w:tc>
        <w:tc>
          <w:tcPr>
            <w:tcW w:w="123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16</w:t>
            </w:r>
          </w:p>
        </w:tc>
        <w:tc>
          <w:tcPr>
            <w:tcW w:w="102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13</w:t>
            </w:r>
          </w:p>
        </w:tc>
        <w:tc>
          <w:tcPr>
            <w:tcW w:w="1046"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940"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677" w:type="dxa"/>
            <w:tcBorders>
              <w:top w:val="nil"/>
              <w:left w:val="nil"/>
              <w:bottom w:val="nil"/>
              <w:right w:val="single" w:sz="4" w:space="0" w:color="auto"/>
            </w:tcBorders>
            <w:shd w:val="clear" w:color="auto" w:fill="auto"/>
            <w:noWrap/>
            <w:vAlign w:val="center"/>
            <w:hideMark/>
          </w:tcPr>
          <w:p w:rsidR="00912E74" w:rsidRPr="002A2DC9" w:rsidRDefault="00912E74" w:rsidP="00201004">
            <w:pPr>
              <w:bidi w:val="0"/>
              <w:jc w:val="right"/>
              <w:rPr>
                <w:rFonts w:asciiTheme="minorBidi" w:hAnsiTheme="minorBidi" w:cstheme="minorBidi"/>
                <w:b/>
                <w:bCs/>
                <w:sz w:val="18"/>
                <w:szCs w:val="18"/>
              </w:rPr>
            </w:pPr>
            <w:r w:rsidRPr="002A2DC9">
              <w:rPr>
                <w:rFonts w:asciiTheme="minorBidi" w:hAnsiTheme="minorBidi" w:cstheme="minorBidi"/>
                <w:b/>
                <w:bCs/>
                <w:sz w:val="18"/>
                <w:szCs w:val="18"/>
              </w:rPr>
              <w:t>395</w:t>
            </w:r>
          </w:p>
        </w:tc>
      </w:tr>
      <w:tr w:rsidR="00912E74" w:rsidRPr="00912E74" w:rsidTr="00204CC9">
        <w:trPr>
          <w:trHeight w:val="288"/>
          <w:jc w:val="center"/>
        </w:trPr>
        <w:tc>
          <w:tcPr>
            <w:tcW w:w="1287" w:type="dxa"/>
            <w:tcBorders>
              <w:top w:val="nil"/>
              <w:left w:val="single" w:sz="4" w:space="0" w:color="auto"/>
              <w:bottom w:val="nil"/>
              <w:right w:val="single" w:sz="4" w:space="0" w:color="auto"/>
            </w:tcBorders>
            <w:shd w:val="clear" w:color="auto" w:fill="auto"/>
            <w:vAlign w:val="center"/>
            <w:hideMark/>
          </w:tcPr>
          <w:p w:rsidR="00912E74" w:rsidRPr="00300242" w:rsidRDefault="00912E74" w:rsidP="008377E4">
            <w:pPr>
              <w:bidi w:val="0"/>
              <w:rPr>
                <w:rFonts w:asciiTheme="majorBidi" w:hAnsiTheme="majorBidi" w:cstheme="majorBidi"/>
                <w:sz w:val="18"/>
                <w:szCs w:val="18"/>
              </w:rPr>
            </w:pPr>
            <w:r w:rsidRPr="00300242">
              <w:rPr>
                <w:rFonts w:asciiTheme="majorBidi" w:hAnsiTheme="majorBidi" w:cstheme="majorBidi"/>
                <w:sz w:val="18"/>
                <w:szCs w:val="18"/>
              </w:rPr>
              <w:t>Hebron</w:t>
            </w:r>
          </w:p>
        </w:tc>
        <w:tc>
          <w:tcPr>
            <w:tcW w:w="1067" w:type="dxa"/>
            <w:tcBorders>
              <w:top w:val="nil"/>
              <w:left w:val="single" w:sz="4" w:space="0" w:color="auto"/>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748</w:t>
            </w:r>
          </w:p>
        </w:tc>
        <w:tc>
          <w:tcPr>
            <w:tcW w:w="135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45</w:t>
            </w:r>
          </w:p>
        </w:tc>
        <w:tc>
          <w:tcPr>
            <w:tcW w:w="125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65</w:t>
            </w:r>
          </w:p>
        </w:tc>
        <w:tc>
          <w:tcPr>
            <w:tcW w:w="83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19</w:t>
            </w:r>
          </w:p>
        </w:tc>
        <w:tc>
          <w:tcPr>
            <w:tcW w:w="123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86</w:t>
            </w:r>
          </w:p>
        </w:tc>
        <w:tc>
          <w:tcPr>
            <w:tcW w:w="102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23</w:t>
            </w:r>
          </w:p>
        </w:tc>
        <w:tc>
          <w:tcPr>
            <w:tcW w:w="1046"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940"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22</w:t>
            </w:r>
          </w:p>
        </w:tc>
        <w:tc>
          <w:tcPr>
            <w:tcW w:w="677" w:type="dxa"/>
            <w:tcBorders>
              <w:top w:val="nil"/>
              <w:left w:val="nil"/>
              <w:bottom w:val="nil"/>
              <w:right w:val="single" w:sz="4" w:space="0" w:color="auto"/>
            </w:tcBorders>
            <w:shd w:val="clear" w:color="auto" w:fill="auto"/>
            <w:noWrap/>
            <w:vAlign w:val="center"/>
            <w:hideMark/>
          </w:tcPr>
          <w:p w:rsidR="00912E74" w:rsidRPr="002A2DC9" w:rsidRDefault="00912E74" w:rsidP="00201004">
            <w:pPr>
              <w:bidi w:val="0"/>
              <w:jc w:val="right"/>
              <w:rPr>
                <w:rFonts w:asciiTheme="minorBidi" w:hAnsiTheme="minorBidi" w:cstheme="minorBidi"/>
                <w:b/>
                <w:bCs/>
                <w:sz w:val="18"/>
                <w:szCs w:val="18"/>
              </w:rPr>
            </w:pPr>
            <w:r w:rsidRPr="002A2DC9">
              <w:rPr>
                <w:rFonts w:asciiTheme="minorBidi" w:hAnsiTheme="minorBidi" w:cstheme="minorBidi"/>
                <w:b/>
                <w:bCs/>
                <w:sz w:val="18"/>
                <w:szCs w:val="18"/>
              </w:rPr>
              <w:t>1</w:t>
            </w:r>
            <w:r w:rsidRPr="002A2DC9">
              <w:rPr>
                <w:rFonts w:asciiTheme="minorBidi" w:hAnsiTheme="minorBidi" w:cstheme="minorBidi" w:hint="cs"/>
                <w:b/>
                <w:bCs/>
                <w:sz w:val="18"/>
                <w:szCs w:val="18"/>
                <w:rtl/>
              </w:rPr>
              <w:t>,</w:t>
            </w:r>
            <w:r w:rsidRPr="002A2DC9">
              <w:rPr>
                <w:rFonts w:asciiTheme="minorBidi" w:hAnsiTheme="minorBidi" w:cstheme="minorBidi"/>
                <w:b/>
                <w:bCs/>
                <w:sz w:val="18"/>
                <w:szCs w:val="18"/>
              </w:rPr>
              <w:t>008</w:t>
            </w:r>
          </w:p>
        </w:tc>
      </w:tr>
      <w:tr w:rsidR="00912E74" w:rsidRPr="00912E74" w:rsidTr="00204CC9">
        <w:trPr>
          <w:trHeight w:val="288"/>
          <w:jc w:val="center"/>
        </w:trPr>
        <w:tc>
          <w:tcPr>
            <w:tcW w:w="1287" w:type="dxa"/>
            <w:tcBorders>
              <w:top w:val="nil"/>
              <w:left w:val="single" w:sz="4" w:space="0" w:color="auto"/>
              <w:bottom w:val="nil"/>
              <w:right w:val="single" w:sz="4" w:space="0" w:color="auto"/>
            </w:tcBorders>
            <w:shd w:val="clear" w:color="auto" w:fill="auto"/>
            <w:vAlign w:val="center"/>
            <w:hideMark/>
          </w:tcPr>
          <w:p w:rsidR="00912E74" w:rsidRPr="00300242" w:rsidRDefault="00912E74" w:rsidP="008377E4">
            <w:pPr>
              <w:bidi w:val="0"/>
              <w:rPr>
                <w:rFonts w:asciiTheme="majorBidi" w:hAnsiTheme="majorBidi" w:cstheme="majorBidi"/>
                <w:sz w:val="18"/>
                <w:szCs w:val="18"/>
                <w:lang w:bidi="ar-JO"/>
              </w:rPr>
            </w:pPr>
            <w:r w:rsidRPr="00300242">
              <w:rPr>
                <w:rFonts w:asciiTheme="majorBidi" w:hAnsiTheme="majorBidi" w:cstheme="majorBidi"/>
                <w:sz w:val="18"/>
                <w:szCs w:val="18"/>
                <w:lang w:bidi="ar-JO"/>
              </w:rPr>
              <w:t>Gaza</w:t>
            </w:r>
          </w:p>
        </w:tc>
        <w:tc>
          <w:tcPr>
            <w:tcW w:w="1067" w:type="dxa"/>
            <w:tcBorders>
              <w:top w:val="nil"/>
              <w:left w:val="single" w:sz="4" w:space="0" w:color="auto"/>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113</w:t>
            </w:r>
          </w:p>
        </w:tc>
        <w:tc>
          <w:tcPr>
            <w:tcW w:w="135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17</w:t>
            </w:r>
          </w:p>
        </w:tc>
        <w:tc>
          <w:tcPr>
            <w:tcW w:w="125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4</w:t>
            </w:r>
          </w:p>
        </w:tc>
        <w:tc>
          <w:tcPr>
            <w:tcW w:w="83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8</w:t>
            </w:r>
          </w:p>
        </w:tc>
        <w:tc>
          <w:tcPr>
            <w:tcW w:w="123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14</w:t>
            </w:r>
          </w:p>
        </w:tc>
        <w:tc>
          <w:tcPr>
            <w:tcW w:w="102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1046"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2</w:t>
            </w:r>
          </w:p>
        </w:tc>
        <w:tc>
          <w:tcPr>
            <w:tcW w:w="940"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26</w:t>
            </w:r>
          </w:p>
        </w:tc>
        <w:tc>
          <w:tcPr>
            <w:tcW w:w="677" w:type="dxa"/>
            <w:tcBorders>
              <w:top w:val="nil"/>
              <w:left w:val="nil"/>
              <w:bottom w:val="nil"/>
              <w:right w:val="single" w:sz="4" w:space="0" w:color="auto"/>
            </w:tcBorders>
            <w:shd w:val="clear" w:color="auto" w:fill="auto"/>
            <w:noWrap/>
            <w:vAlign w:val="center"/>
            <w:hideMark/>
          </w:tcPr>
          <w:p w:rsidR="00912E74" w:rsidRPr="002A2DC9" w:rsidRDefault="00912E74" w:rsidP="00201004">
            <w:pPr>
              <w:bidi w:val="0"/>
              <w:jc w:val="right"/>
              <w:rPr>
                <w:rFonts w:asciiTheme="minorBidi" w:hAnsiTheme="minorBidi" w:cstheme="minorBidi"/>
                <w:b/>
                <w:bCs/>
                <w:sz w:val="18"/>
                <w:szCs w:val="18"/>
              </w:rPr>
            </w:pPr>
            <w:r w:rsidRPr="002A2DC9">
              <w:rPr>
                <w:rFonts w:asciiTheme="minorBidi" w:hAnsiTheme="minorBidi" w:cstheme="minorBidi"/>
                <w:b/>
                <w:bCs/>
                <w:sz w:val="18"/>
                <w:szCs w:val="18"/>
              </w:rPr>
              <w:t>184</w:t>
            </w:r>
          </w:p>
        </w:tc>
      </w:tr>
      <w:tr w:rsidR="002A2DC9" w:rsidRPr="00912E74" w:rsidTr="00204CC9">
        <w:trPr>
          <w:trHeight w:val="288"/>
          <w:jc w:val="center"/>
        </w:trPr>
        <w:tc>
          <w:tcPr>
            <w:tcW w:w="1287" w:type="dxa"/>
            <w:tcBorders>
              <w:top w:val="nil"/>
              <w:left w:val="single" w:sz="4" w:space="0" w:color="auto"/>
              <w:bottom w:val="nil"/>
              <w:right w:val="single" w:sz="4" w:space="0" w:color="auto"/>
            </w:tcBorders>
            <w:shd w:val="clear" w:color="auto" w:fill="auto"/>
            <w:vAlign w:val="center"/>
            <w:hideMark/>
          </w:tcPr>
          <w:p w:rsidR="002A2DC9" w:rsidRPr="00300242" w:rsidRDefault="002A2DC9" w:rsidP="00657229">
            <w:pPr>
              <w:bidi w:val="0"/>
              <w:rPr>
                <w:rFonts w:asciiTheme="majorBidi" w:hAnsiTheme="majorBidi" w:cstheme="majorBidi"/>
                <w:sz w:val="18"/>
                <w:szCs w:val="18"/>
              </w:rPr>
            </w:pPr>
            <w:r>
              <w:rPr>
                <w:rFonts w:asciiTheme="majorBidi" w:hAnsiTheme="majorBidi" w:cstheme="majorBidi"/>
                <w:sz w:val="18"/>
                <w:szCs w:val="18"/>
              </w:rPr>
              <w:t>North</w:t>
            </w:r>
            <w:r w:rsidRPr="00300242">
              <w:rPr>
                <w:rFonts w:asciiTheme="majorBidi" w:hAnsiTheme="majorBidi" w:cstheme="majorBidi"/>
                <w:sz w:val="18"/>
                <w:szCs w:val="18"/>
              </w:rPr>
              <w:t xml:space="preserve"> Gaza</w:t>
            </w:r>
          </w:p>
        </w:tc>
        <w:tc>
          <w:tcPr>
            <w:tcW w:w="1067" w:type="dxa"/>
            <w:tcBorders>
              <w:top w:val="nil"/>
              <w:left w:val="single" w:sz="4" w:space="0" w:color="auto"/>
              <w:bottom w:val="nil"/>
              <w:right w:val="nil"/>
            </w:tcBorders>
            <w:shd w:val="clear" w:color="auto" w:fill="auto"/>
            <w:noWrap/>
            <w:vAlign w:val="center"/>
            <w:hideMark/>
          </w:tcPr>
          <w:p w:rsidR="002A2DC9" w:rsidRPr="00300242" w:rsidRDefault="002A2DC9" w:rsidP="00201004">
            <w:pPr>
              <w:bidi w:val="0"/>
              <w:jc w:val="right"/>
              <w:rPr>
                <w:rFonts w:asciiTheme="minorBidi" w:hAnsiTheme="minorBidi" w:cstheme="minorBidi"/>
                <w:sz w:val="18"/>
                <w:szCs w:val="18"/>
              </w:rPr>
            </w:pPr>
            <w:r w:rsidRPr="00300242">
              <w:rPr>
                <w:rFonts w:asciiTheme="minorBidi" w:hAnsiTheme="minorBidi" w:cstheme="minorBidi"/>
                <w:sz w:val="18"/>
                <w:szCs w:val="18"/>
              </w:rPr>
              <w:t>319</w:t>
            </w:r>
          </w:p>
        </w:tc>
        <w:tc>
          <w:tcPr>
            <w:tcW w:w="1357" w:type="dxa"/>
            <w:tcBorders>
              <w:top w:val="nil"/>
              <w:left w:val="nil"/>
              <w:bottom w:val="nil"/>
              <w:right w:val="nil"/>
            </w:tcBorders>
            <w:shd w:val="clear" w:color="auto" w:fill="auto"/>
            <w:noWrap/>
            <w:vAlign w:val="center"/>
            <w:hideMark/>
          </w:tcPr>
          <w:p w:rsidR="002A2DC9" w:rsidRPr="00300242" w:rsidRDefault="002A2DC9" w:rsidP="00201004">
            <w:pPr>
              <w:bidi w:val="0"/>
              <w:jc w:val="right"/>
              <w:rPr>
                <w:rFonts w:asciiTheme="minorBidi" w:hAnsiTheme="minorBidi" w:cstheme="minorBidi"/>
                <w:sz w:val="18"/>
                <w:szCs w:val="18"/>
              </w:rPr>
            </w:pPr>
            <w:r w:rsidRPr="00300242">
              <w:rPr>
                <w:rFonts w:asciiTheme="minorBidi" w:hAnsiTheme="minorBidi" w:cstheme="minorBidi"/>
                <w:sz w:val="18"/>
                <w:szCs w:val="18"/>
              </w:rPr>
              <w:t>10</w:t>
            </w:r>
          </w:p>
        </w:tc>
        <w:tc>
          <w:tcPr>
            <w:tcW w:w="1253" w:type="dxa"/>
            <w:tcBorders>
              <w:top w:val="nil"/>
              <w:left w:val="nil"/>
              <w:bottom w:val="nil"/>
              <w:right w:val="nil"/>
            </w:tcBorders>
            <w:shd w:val="clear" w:color="auto" w:fill="auto"/>
            <w:noWrap/>
            <w:vAlign w:val="center"/>
            <w:hideMark/>
          </w:tcPr>
          <w:p w:rsidR="002A2DC9" w:rsidRPr="00300242" w:rsidRDefault="002A2DC9" w:rsidP="00201004">
            <w:pPr>
              <w:bidi w:val="0"/>
              <w:jc w:val="right"/>
              <w:rPr>
                <w:rFonts w:asciiTheme="minorBidi" w:hAnsiTheme="minorBidi" w:cstheme="minorBidi"/>
                <w:sz w:val="18"/>
                <w:szCs w:val="18"/>
              </w:rPr>
            </w:pPr>
            <w:r w:rsidRPr="00300242">
              <w:rPr>
                <w:rFonts w:asciiTheme="minorBidi" w:hAnsiTheme="minorBidi" w:cstheme="minorBidi"/>
                <w:sz w:val="18"/>
                <w:szCs w:val="18"/>
              </w:rPr>
              <w:t>5</w:t>
            </w:r>
          </w:p>
        </w:tc>
        <w:tc>
          <w:tcPr>
            <w:tcW w:w="837" w:type="dxa"/>
            <w:tcBorders>
              <w:top w:val="nil"/>
              <w:left w:val="nil"/>
              <w:bottom w:val="nil"/>
              <w:right w:val="nil"/>
            </w:tcBorders>
            <w:shd w:val="clear" w:color="auto" w:fill="auto"/>
            <w:noWrap/>
            <w:vAlign w:val="center"/>
            <w:hideMark/>
          </w:tcPr>
          <w:p w:rsidR="002A2DC9" w:rsidRPr="00300242" w:rsidRDefault="002A2DC9" w:rsidP="00201004">
            <w:pPr>
              <w:bidi w:val="0"/>
              <w:jc w:val="right"/>
              <w:rPr>
                <w:rFonts w:asciiTheme="minorBidi" w:hAnsiTheme="minorBidi" w:cstheme="minorBidi"/>
                <w:sz w:val="18"/>
                <w:szCs w:val="18"/>
              </w:rPr>
            </w:pPr>
            <w:r w:rsidRPr="00300242">
              <w:rPr>
                <w:rFonts w:asciiTheme="minorBidi" w:hAnsiTheme="minorBidi" w:cstheme="minorBidi"/>
                <w:sz w:val="18"/>
                <w:szCs w:val="18"/>
              </w:rPr>
              <w:t>12</w:t>
            </w:r>
          </w:p>
        </w:tc>
        <w:tc>
          <w:tcPr>
            <w:tcW w:w="1233" w:type="dxa"/>
            <w:tcBorders>
              <w:top w:val="nil"/>
              <w:left w:val="nil"/>
              <w:bottom w:val="nil"/>
              <w:right w:val="nil"/>
            </w:tcBorders>
            <w:shd w:val="clear" w:color="auto" w:fill="auto"/>
            <w:noWrap/>
            <w:vAlign w:val="center"/>
            <w:hideMark/>
          </w:tcPr>
          <w:p w:rsidR="002A2DC9" w:rsidRPr="00300242" w:rsidRDefault="002A2DC9" w:rsidP="00201004">
            <w:pPr>
              <w:bidi w:val="0"/>
              <w:jc w:val="right"/>
              <w:rPr>
                <w:rFonts w:asciiTheme="minorBidi" w:hAnsiTheme="minorBidi" w:cstheme="minorBidi"/>
                <w:sz w:val="18"/>
                <w:szCs w:val="18"/>
              </w:rPr>
            </w:pPr>
            <w:r w:rsidRPr="00300242">
              <w:rPr>
                <w:rFonts w:asciiTheme="minorBidi" w:hAnsiTheme="minorBidi" w:cstheme="minorBidi"/>
                <w:sz w:val="18"/>
                <w:szCs w:val="18"/>
              </w:rPr>
              <w:t>34</w:t>
            </w:r>
          </w:p>
        </w:tc>
        <w:tc>
          <w:tcPr>
            <w:tcW w:w="1027" w:type="dxa"/>
            <w:tcBorders>
              <w:top w:val="nil"/>
              <w:left w:val="nil"/>
              <w:bottom w:val="nil"/>
              <w:right w:val="nil"/>
            </w:tcBorders>
            <w:shd w:val="clear" w:color="auto" w:fill="auto"/>
            <w:noWrap/>
            <w:vAlign w:val="center"/>
            <w:hideMark/>
          </w:tcPr>
          <w:p w:rsidR="002A2DC9" w:rsidRPr="00300242" w:rsidRDefault="002A2DC9"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1046" w:type="dxa"/>
            <w:tcBorders>
              <w:top w:val="nil"/>
              <w:left w:val="nil"/>
              <w:bottom w:val="nil"/>
              <w:right w:val="nil"/>
            </w:tcBorders>
            <w:shd w:val="clear" w:color="auto" w:fill="auto"/>
            <w:noWrap/>
            <w:vAlign w:val="center"/>
            <w:hideMark/>
          </w:tcPr>
          <w:p w:rsidR="002A2DC9" w:rsidRPr="00300242" w:rsidRDefault="002A2DC9" w:rsidP="00201004">
            <w:pPr>
              <w:bidi w:val="0"/>
              <w:jc w:val="right"/>
              <w:rPr>
                <w:rFonts w:asciiTheme="minorBidi" w:hAnsiTheme="minorBidi" w:cstheme="minorBidi"/>
                <w:sz w:val="18"/>
                <w:szCs w:val="18"/>
              </w:rPr>
            </w:pPr>
            <w:r w:rsidRPr="00300242">
              <w:rPr>
                <w:rFonts w:asciiTheme="minorBidi" w:hAnsiTheme="minorBidi" w:cstheme="minorBidi"/>
                <w:sz w:val="18"/>
                <w:szCs w:val="18"/>
              </w:rPr>
              <w:t>12</w:t>
            </w:r>
          </w:p>
        </w:tc>
        <w:tc>
          <w:tcPr>
            <w:tcW w:w="940" w:type="dxa"/>
            <w:tcBorders>
              <w:top w:val="nil"/>
              <w:left w:val="nil"/>
              <w:bottom w:val="nil"/>
              <w:right w:val="nil"/>
            </w:tcBorders>
            <w:shd w:val="clear" w:color="auto" w:fill="auto"/>
            <w:noWrap/>
            <w:vAlign w:val="center"/>
            <w:hideMark/>
          </w:tcPr>
          <w:p w:rsidR="002A2DC9" w:rsidRPr="00300242" w:rsidRDefault="002A2DC9" w:rsidP="00201004">
            <w:pPr>
              <w:bidi w:val="0"/>
              <w:jc w:val="right"/>
              <w:rPr>
                <w:rFonts w:asciiTheme="minorBidi" w:hAnsiTheme="minorBidi" w:cstheme="minorBidi"/>
                <w:sz w:val="18"/>
                <w:szCs w:val="18"/>
              </w:rPr>
            </w:pPr>
            <w:r w:rsidRPr="00300242">
              <w:rPr>
                <w:rFonts w:asciiTheme="minorBidi" w:hAnsiTheme="minorBidi" w:cstheme="minorBidi"/>
                <w:sz w:val="18"/>
                <w:szCs w:val="18"/>
              </w:rPr>
              <w:t>39</w:t>
            </w:r>
          </w:p>
        </w:tc>
        <w:tc>
          <w:tcPr>
            <w:tcW w:w="677" w:type="dxa"/>
            <w:tcBorders>
              <w:top w:val="nil"/>
              <w:left w:val="nil"/>
              <w:bottom w:val="nil"/>
              <w:right w:val="single" w:sz="4" w:space="0" w:color="auto"/>
            </w:tcBorders>
            <w:shd w:val="clear" w:color="auto" w:fill="auto"/>
            <w:noWrap/>
            <w:vAlign w:val="center"/>
            <w:hideMark/>
          </w:tcPr>
          <w:p w:rsidR="002A2DC9" w:rsidRPr="002A2DC9" w:rsidRDefault="002A2DC9" w:rsidP="00201004">
            <w:pPr>
              <w:bidi w:val="0"/>
              <w:jc w:val="right"/>
              <w:rPr>
                <w:rFonts w:asciiTheme="minorBidi" w:hAnsiTheme="minorBidi" w:cstheme="minorBidi"/>
                <w:b/>
                <w:bCs/>
                <w:sz w:val="18"/>
                <w:szCs w:val="18"/>
              </w:rPr>
            </w:pPr>
            <w:r w:rsidRPr="002A2DC9">
              <w:rPr>
                <w:rFonts w:asciiTheme="minorBidi" w:hAnsiTheme="minorBidi" w:cstheme="minorBidi"/>
                <w:b/>
                <w:bCs/>
                <w:sz w:val="18"/>
                <w:szCs w:val="18"/>
              </w:rPr>
              <w:t>431</w:t>
            </w:r>
          </w:p>
        </w:tc>
      </w:tr>
      <w:tr w:rsidR="002A2DC9" w:rsidRPr="00912E74" w:rsidTr="00204CC9">
        <w:trPr>
          <w:trHeight w:val="288"/>
          <w:jc w:val="center"/>
        </w:trPr>
        <w:tc>
          <w:tcPr>
            <w:tcW w:w="1287" w:type="dxa"/>
            <w:tcBorders>
              <w:top w:val="nil"/>
              <w:left w:val="single" w:sz="4" w:space="0" w:color="auto"/>
              <w:bottom w:val="nil"/>
              <w:right w:val="single" w:sz="4" w:space="0" w:color="auto"/>
            </w:tcBorders>
            <w:shd w:val="clear" w:color="auto" w:fill="auto"/>
            <w:vAlign w:val="center"/>
            <w:hideMark/>
          </w:tcPr>
          <w:p w:rsidR="002A2DC9" w:rsidRPr="00300242" w:rsidRDefault="002A2DC9" w:rsidP="00657229">
            <w:pPr>
              <w:bidi w:val="0"/>
              <w:rPr>
                <w:rFonts w:asciiTheme="majorBidi" w:hAnsiTheme="majorBidi" w:cstheme="majorBidi"/>
                <w:sz w:val="18"/>
                <w:szCs w:val="18"/>
              </w:rPr>
            </w:pPr>
            <w:proofErr w:type="spellStart"/>
            <w:r>
              <w:rPr>
                <w:rFonts w:asciiTheme="majorBidi" w:hAnsiTheme="majorBidi" w:cstheme="majorBidi"/>
                <w:sz w:val="18"/>
                <w:szCs w:val="18"/>
              </w:rPr>
              <w:t>Dier</w:t>
            </w:r>
            <w:proofErr w:type="spellEnd"/>
            <w:r w:rsidRPr="00300242">
              <w:rPr>
                <w:rFonts w:asciiTheme="majorBidi" w:hAnsiTheme="majorBidi" w:cstheme="majorBidi"/>
                <w:sz w:val="18"/>
                <w:szCs w:val="18"/>
              </w:rPr>
              <w:t xml:space="preserve"> al </w:t>
            </w:r>
            <w:proofErr w:type="spellStart"/>
            <w:r w:rsidRPr="00300242">
              <w:rPr>
                <w:rFonts w:asciiTheme="majorBidi" w:hAnsiTheme="majorBidi" w:cstheme="majorBidi"/>
                <w:sz w:val="18"/>
                <w:szCs w:val="18"/>
              </w:rPr>
              <w:t>Balah</w:t>
            </w:r>
            <w:proofErr w:type="spellEnd"/>
          </w:p>
        </w:tc>
        <w:tc>
          <w:tcPr>
            <w:tcW w:w="1067" w:type="dxa"/>
            <w:tcBorders>
              <w:top w:val="nil"/>
              <w:left w:val="single" w:sz="4" w:space="0" w:color="auto"/>
              <w:bottom w:val="nil"/>
              <w:right w:val="nil"/>
            </w:tcBorders>
            <w:shd w:val="clear" w:color="auto" w:fill="auto"/>
            <w:noWrap/>
            <w:vAlign w:val="center"/>
            <w:hideMark/>
          </w:tcPr>
          <w:p w:rsidR="002A2DC9" w:rsidRPr="00300242" w:rsidRDefault="002A2DC9" w:rsidP="00201004">
            <w:pPr>
              <w:bidi w:val="0"/>
              <w:jc w:val="right"/>
              <w:rPr>
                <w:rFonts w:asciiTheme="minorBidi" w:hAnsiTheme="minorBidi" w:cstheme="minorBidi"/>
                <w:sz w:val="18"/>
                <w:szCs w:val="18"/>
              </w:rPr>
            </w:pPr>
            <w:r w:rsidRPr="00300242">
              <w:rPr>
                <w:rFonts w:asciiTheme="minorBidi" w:hAnsiTheme="minorBidi" w:cstheme="minorBidi"/>
                <w:sz w:val="18"/>
                <w:szCs w:val="18"/>
              </w:rPr>
              <w:t>95</w:t>
            </w:r>
          </w:p>
        </w:tc>
        <w:tc>
          <w:tcPr>
            <w:tcW w:w="1357" w:type="dxa"/>
            <w:tcBorders>
              <w:top w:val="nil"/>
              <w:left w:val="nil"/>
              <w:bottom w:val="nil"/>
              <w:right w:val="nil"/>
            </w:tcBorders>
            <w:shd w:val="clear" w:color="auto" w:fill="auto"/>
            <w:noWrap/>
            <w:vAlign w:val="center"/>
            <w:hideMark/>
          </w:tcPr>
          <w:p w:rsidR="002A2DC9" w:rsidRPr="00300242" w:rsidRDefault="002A2DC9" w:rsidP="00201004">
            <w:pPr>
              <w:bidi w:val="0"/>
              <w:jc w:val="right"/>
              <w:rPr>
                <w:rFonts w:asciiTheme="minorBidi" w:hAnsiTheme="minorBidi" w:cstheme="minorBidi"/>
                <w:sz w:val="18"/>
                <w:szCs w:val="18"/>
              </w:rPr>
            </w:pPr>
            <w:r w:rsidRPr="00300242">
              <w:rPr>
                <w:rFonts w:asciiTheme="minorBidi" w:hAnsiTheme="minorBidi" w:cstheme="minorBidi"/>
                <w:sz w:val="18"/>
                <w:szCs w:val="18"/>
              </w:rPr>
              <w:t>1</w:t>
            </w:r>
          </w:p>
        </w:tc>
        <w:tc>
          <w:tcPr>
            <w:tcW w:w="1253" w:type="dxa"/>
            <w:tcBorders>
              <w:top w:val="nil"/>
              <w:left w:val="nil"/>
              <w:bottom w:val="nil"/>
              <w:right w:val="nil"/>
            </w:tcBorders>
            <w:shd w:val="clear" w:color="auto" w:fill="auto"/>
            <w:noWrap/>
            <w:vAlign w:val="center"/>
            <w:hideMark/>
          </w:tcPr>
          <w:p w:rsidR="002A2DC9" w:rsidRPr="00300242" w:rsidRDefault="002A2DC9"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837" w:type="dxa"/>
            <w:tcBorders>
              <w:top w:val="nil"/>
              <w:left w:val="nil"/>
              <w:bottom w:val="nil"/>
              <w:right w:val="nil"/>
            </w:tcBorders>
            <w:shd w:val="clear" w:color="auto" w:fill="auto"/>
            <w:noWrap/>
            <w:vAlign w:val="center"/>
            <w:hideMark/>
          </w:tcPr>
          <w:p w:rsidR="002A2DC9" w:rsidRPr="00300242" w:rsidRDefault="002A2DC9" w:rsidP="00201004">
            <w:pPr>
              <w:bidi w:val="0"/>
              <w:jc w:val="right"/>
              <w:rPr>
                <w:rFonts w:asciiTheme="minorBidi" w:hAnsiTheme="minorBidi" w:cstheme="minorBidi"/>
                <w:sz w:val="18"/>
                <w:szCs w:val="18"/>
              </w:rPr>
            </w:pPr>
            <w:r w:rsidRPr="00300242">
              <w:rPr>
                <w:rFonts w:asciiTheme="minorBidi" w:hAnsiTheme="minorBidi" w:cstheme="minorBidi"/>
                <w:sz w:val="18"/>
                <w:szCs w:val="18"/>
              </w:rPr>
              <w:t>2</w:t>
            </w:r>
          </w:p>
        </w:tc>
        <w:tc>
          <w:tcPr>
            <w:tcW w:w="1233" w:type="dxa"/>
            <w:tcBorders>
              <w:top w:val="nil"/>
              <w:left w:val="nil"/>
              <w:bottom w:val="nil"/>
              <w:right w:val="nil"/>
            </w:tcBorders>
            <w:shd w:val="clear" w:color="auto" w:fill="auto"/>
            <w:noWrap/>
            <w:vAlign w:val="center"/>
            <w:hideMark/>
          </w:tcPr>
          <w:p w:rsidR="002A2DC9" w:rsidRPr="00300242" w:rsidRDefault="002A2DC9" w:rsidP="00201004">
            <w:pPr>
              <w:bidi w:val="0"/>
              <w:jc w:val="right"/>
              <w:rPr>
                <w:rFonts w:asciiTheme="minorBidi" w:hAnsiTheme="minorBidi" w:cstheme="minorBidi"/>
                <w:sz w:val="18"/>
                <w:szCs w:val="18"/>
              </w:rPr>
            </w:pPr>
            <w:r w:rsidRPr="00300242">
              <w:rPr>
                <w:rFonts w:asciiTheme="minorBidi" w:hAnsiTheme="minorBidi" w:cstheme="minorBidi"/>
                <w:sz w:val="18"/>
                <w:szCs w:val="18"/>
              </w:rPr>
              <w:t>7</w:t>
            </w:r>
          </w:p>
        </w:tc>
        <w:tc>
          <w:tcPr>
            <w:tcW w:w="1027" w:type="dxa"/>
            <w:tcBorders>
              <w:top w:val="nil"/>
              <w:left w:val="nil"/>
              <w:bottom w:val="nil"/>
              <w:right w:val="nil"/>
            </w:tcBorders>
            <w:shd w:val="clear" w:color="auto" w:fill="auto"/>
            <w:noWrap/>
            <w:vAlign w:val="center"/>
            <w:hideMark/>
          </w:tcPr>
          <w:p w:rsidR="002A2DC9" w:rsidRPr="00300242" w:rsidRDefault="002A2DC9"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1046" w:type="dxa"/>
            <w:tcBorders>
              <w:top w:val="nil"/>
              <w:left w:val="nil"/>
              <w:bottom w:val="nil"/>
              <w:right w:val="nil"/>
            </w:tcBorders>
            <w:shd w:val="clear" w:color="auto" w:fill="auto"/>
            <w:noWrap/>
            <w:vAlign w:val="center"/>
            <w:hideMark/>
          </w:tcPr>
          <w:p w:rsidR="002A2DC9" w:rsidRPr="00300242" w:rsidRDefault="002A2DC9"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940" w:type="dxa"/>
            <w:tcBorders>
              <w:top w:val="nil"/>
              <w:left w:val="nil"/>
              <w:bottom w:val="nil"/>
              <w:right w:val="nil"/>
            </w:tcBorders>
            <w:shd w:val="clear" w:color="auto" w:fill="auto"/>
            <w:noWrap/>
            <w:vAlign w:val="center"/>
            <w:hideMark/>
          </w:tcPr>
          <w:p w:rsidR="002A2DC9" w:rsidRPr="00300242" w:rsidRDefault="002A2DC9" w:rsidP="00201004">
            <w:pPr>
              <w:bidi w:val="0"/>
              <w:jc w:val="right"/>
              <w:rPr>
                <w:rFonts w:asciiTheme="minorBidi" w:hAnsiTheme="minorBidi" w:cstheme="minorBidi"/>
                <w:sz w:val="18"/>
                <w:szCs w:val="18"/>
              </w:rPr>
            </w:pPr>
            <w:r w:rsidRPr="00300242">
              <w:rPr>
                <w:rFonts w:asciiTheme="minorBidi" w:hAnsiTheme="minorBidi" w:cstheme="minorBidi"/>
                <w:sz w:val="18"/>
                <w:szCs w:val="18"/>
              </w:rPr>
              <w:t>21</w:t>
            </w:r>
          </w:p>
        </w:tc>
        <w:tc>
          <w:tcPr>
            <w:tcW w:w="677" w:type="dxa"/>
            <w:tcBorders>
              <w:top w:val="nil"/>
              <w:left w:val="nil"/>
              <w:bottom w:val="nil"/>
              <w:right w:val="single" w:sz="4" w:space="0" w:color="auto"/>
            </w:tcBorders>
            <w:shd w:val="clear" w:color="auto" w:fill="auto"/>
            <w:noWrap/>
            <w:vAlign w:val="center"/>
            <w:hideMark/>
          </w:tcPr>
          <w:p w:rsidR="002A2DC9" w:rsidRPr="002A2DC9" w:rsidRDefault="002A2DC9" w:rsidP="00201004">
            <w:pPr>
              <w:bidi w:val="0"/>
              <w:jc w:val="right"/>
              <w:rPr>
                <w:rFonts w:asciiTheme="minorBidi" w:hAnsiTheme="minorBidi" w:cstheme="minorBidi"/>
                <w:b/>
                <w:bCs/>
                <w:sz w:val="18"/>
                <w:szCs w:val="18"/>
              </w:rPr>
            </w:pPr>
            <w:r w:rsidRPr="002A2DC9">
              <w:rPr>
                <w:rFonts w:asciiTheme="minorBidi" w:hAnsiTheme="minorBidi" w:cstheme="minorBidi"/>
                <w:b/>
                <w:bCs/>
                <w:sz w:val="18"/>
                <w:szCs w:val="18"/>
              </w:rPr>
              <w:t>126</w:t>
            </w:r>
          </w:p>
        </w:tc>
      </w:tr>
      <w:tr w:rsidR="00912E74" w:rsidRPr="00912E74" w:rsidTr="00204CC9">
        <w:trPr>
          <w:trHeight w:val="288"/>
          <w:jc w:val="center"/>
        </w:trPr>
        <w:tc>
          <w:tcPr>
            <w:tcW w:w="1287" w:type="dxa"/>
            <w:tcBorders>
              <w:top w:val="nil"/>
              <w:left w:val="single" w:sz="4" w:space="0" w:color="auto"/>
              <w:bottom w:val="nil"/>
              <w:right w:val="single" w:sz="4" w:space="0" w:color="auto"/>
            </w:tcBorders>
            <w:shd w:val="clear" w:color="auto" w:fill="auto"/>
            <w:vAlign w:val="center"/>
            <w:hideMark/>
          </w:tcPr>
          <w:p w:rsidR="00912E74" w:rsidRPr="00300242" w:rsidRDefault="00912E74" w:rsidP="008377E4">
            <w:pPr>
              <w:bidi w:val="0"/>
              <w:rPr>
                <w:rFonts w:asciiTheme="majorBidi" w:hAnsiTheme="majorBidi" w:cstheme="majorBidi"/>
                <w:sz w:val="18"/>
                <w:szCs w:val="18"/>
                <w:rtl/>
                <w:lang w:bidi="ar-JO"/>
              </w:rPr>
            </w:pPr>
            <w:r w:rsidRPr="00300242">
              <w:rPr>
                <w:rFonts w:asciiTheme="majorBidi" w:hAnsiTheme="majorBidi" w:cstheme="majorBidi"/>
                <w:sz w:val="18"/>
                <w:szCs w:val="18"/>
              </w:rPr>
              <w:t xml:space="preserve">Khan </w:t>
            </w:r>
            <w:proofErr w:type="spellStart"/>
            <w:r w:rsidRPr="00300242">
              <w:rPr>
                <w:rFonts w:asciiTheme="majorBidi" w:hAnsiTheme="majorBidi" w:cstheme="majorBidi"/>
                <w:sz w:val="18"/>
                <w:szCs w:val="18"/>
              </w:rPr>
              <w:t>Yunis</w:t>
            </w:r>
            <w:proofErr w:type="spellEnd"/>
          </w:p>
        </w:tc>
        <w:tc>
          <w:tcPr>
            <w:tcW w:w="1067" w:type="dxa"/>
            <w:tcBorders>
              <w:top w:val="nil"/>
              <w:left w:val="single" w:sz="4" w:space="0" w:color="auto"/>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121</w:t>
            </w:r>
          </w:p>
        </w:tc>
        <w:tc>
          <w:tcPr>
            <w:tcW w:w="135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125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w:t>
            </w:r>
          </w:p>
        </w:tc>
        <w:tc>
          <w:tcPr>
            <w:tcW w:w="83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w:t>
            </w:r>
          </w:p>
        </w:tc>
        <w:tc>
          <w:tcPr>
            <w:tcW w:w="1233"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4</w:t>
            </w:r>
          </w:p>
        </w:tc>
        <w:tc>
          <w:tcPr>
            <w:tcW w:w="1027"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1046"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w:t>
            </w:r>
          </w:p>
        </w:tc>
        <w:tc>
          <w:tcPr>
            <w:tcW w:w="940" w:type="dxa"/>
            <w:tcBorders>
              <w:top w:val="nil"/>
              <w:left w:val="nil"/>
              <w:bottom w:val="nil"/>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6</w:t>
            </w:r>
          </w:p>
        </w:tc>
        <w:tc>
          <w:tcPr>
            <w:tcW w:w="677" w:type="dxa"/>
            <w:tcBorders>
              <w:top w:val="nil"/>
              <w:left w:val="nil"/>
              <w:bottom w:val="nil"/>
              <w:right w:val="single" w:sz="4" w:space="0" w:color="auto"/>
            </w:tcBorders>
            <w:shd w:val="clear" w:color="auto" w:fill="auto"/>
            <w:noWrap/>
            <w:vAlign w:val="center"/>
            <w:hideMark/>
          </w:tcPr>
          <w:p w:rsidR="00912E74" w:rsidRPr="002A2DC9" w:rsidRDefault="00912E74" w:rsidP="00201004">
            <w:pPr>
              <w:bidi w:val="0"/>
              <w:jc w:val="right"/>
              <w:rPr>
                <w:rFonts w:asciiTheme="minorBidi" w:hAnsiTheme="minorBidi" w:cstheme="minorBidi"/>
                <w:b/>
                <w:bCs/>
                <w:sz w:val="18"/>
                <w:szCs w:val="18"/>
              </w:rPr>
            </w:pPr>
            <w:r w:rsidRPr="002A2DC9">
              <w:rPr>
                <w:rFonts w:asciiTheme="minorBidi" w:hAnsiTheme="minorBidi" w:cstheme="minorBidi"/>
                <w:b/>
                <w:bCs/>
                <w:sz w:val="18"/>
                <w:szCs w:val="18"/>
              </w:rPr>
              <w:t>134</w:t>
            </w:r>
          </w:p>
        </w:tc>
      </w:tr>
      <w:tr w:rsidR="00912E74" w:rsidRPr="00912E74" w:rsidTr="00204CC9">
        <w:trPr>
          <w:trHeight w:val="288"/>
          <w:jc w:val="center"/>
        </w:trPr>
        <w:tc>
          <w:tcPr>
            <w:tcW w:w="1287" w:type="dxa"/>
            <w:tcBorders>
              <w:top w:val="nil"/>
              <w:left w:val="single" w:sz="4" w:space="0" w:color="auto"/>
              <w:bottom w:val="single" w:sz="4" w:space="0" w:color="auto"/>
              <w:right w:val="single" w:sz="4" w:space="0" w:color="auto"/>
            </w:tcBorders>
            <w:shd w:val="clear" w:color="auto" w:fill="auto"/>
            <w:vAlign w:val="center"/>
            <w:hideMark/>
          </w:tcPr>
          <w:p w:rsidR="00912E74" w:rsidRPr="00300242" w:rsidRDefault="00912E74" w:rsidP="008377E4">
            <w:pPr>
              <w:bidi w:val="0"/>
              <w:rPr>
                <w:rFonts w:asciiTheme="majorBidi" w:hAnsiTheme="majorBidi" w:cstheme="majorBidi"/>
                <w:sz w:val="18"/>
                <w:szCs w:val="18"/>
              </w:rPr>
            </w:pPr>
            <w:proofErr w:type="spellStart"/>
            <w:r w:rsidRPr="00300242">
              <w:rPr>
                <w:rFonts w:asciiTheme="majorBidi" w:hAnsiTheme="majorBidi" w:cstheme="majorBidi"/>
                <w:sz w:val="18"/>
                <w:szCs w:val="18"/>
              </w:rPr>
              <w:t>Rafah</w:t>
            </w:r>
            <w:proofErr w:type="spellEnd"/>
          </w:p>
        </w:tc>
        <w:tc>
          <w:tcPr>
            <w:tcW w:w="1067" w:type="dxa"/>
            <w:tcBorders>
              <w:top w:val="nil"/>
              <w:left w:val="single" w:sz="4" w:space="0" w:color="auto"/>
              <w:bottom w:val="single" w:sz="4" w:space="0" w:color="auto"/>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73</w:t>
            </w:r>
          </w:p>
        </w:tc>
        <w:tc>
          <w:tcPr>
            <w:tcW w:w="1357" w:type="dxa"/>
            <w:tcBorders>
              <w:top w:val="nil"/>
              <w:left w:val="nil"/>
              <w:bottom w:val="single" w:sz="4" w:space="0" w:color="auto"/>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1253" w:type="dxa"/>
            <w:tcBorders>
              <w:top w:val="nil"/>
              <w:left w:val="nil"/>
              <w:bottom w:val="single" w:sz="4" w:space="0" w:color="auto"/>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837" w:type="dxa"/>
            <w:tcBorders>
              <w:top w:val="nil"/>
              <w:left w:val="nil"/>
              <w:bottom w:val="single" w:sz="4" w:space="0" w:color="auto"/>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1233" w:type="dxa"/>
            <w:tcBorders>
              <w:top w:val="nil"/>
              <w:left w:val="nil"/>
              <w:bottom w:val="single" w:sz="4" w:space="0" w:color="auto"/>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5</w:t>
            </w:r>
          </w:p>
        </w:tc>
        <w:tc>
          <w:tcPr>
            <w:tcW w:w="1027" w:type="dxa"/>
            <w:tcBorders>
              <w:top w:val="nil"/>
              <w:left w:val="nil"/>
              <w:bottom w:val="single" w:sz="4" w:space="0" w:color="auto"/>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0</w:t>
            </w:r>
          </w:p>
        </w:tc>
        <w:tc>
          <w:tcPr>
            <w:tcW w:w="1046" w:type="dxa"/>
            <w:tcBorders>
              <w:top w:val="nil"/>
              <w:left w:val="nil"/>
              <w:bottom w:val="single" w:sz="4" w:space="0" w:color="auto"/>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w:t>
            </w:r>
          </w:p>
        </w:tc>
        <w:tc>
          <w:tcPr>
            <w:tcW w:w="940" w:type="dxa"/>
            <w:tcBorders>
              <w:top w:val="nil"/>
              <w:left w:val="nil"/>
              <w:bottom w:val="single" w:sz="4" w:space="0" w:color="auto"/>
              <w:right w:val="nil"/>
            </w:tcBorders>
            <w:shd w:val="clear" w:color="auto" w:fill="auto"/>
            <w:noWrap/>
            <w:vAlign w:val="center"/>
            <w:hideMark/>
          </w:tcPr>
          <w:p w:rsidR="00912E74" w:rsidRPr="00300242" w:rsidRDefault="00912E74" w:rsidP="00201004">
            <w:pPr>
              <w:bidi w:val="0"/>
              <w:jc w:val="right"/>
              <w:rPr>
                <w:rFonts w:asciiTheme="minorBidi" w:hAnsiTheme="minorBidi" w:cstheme="minorBidi"/>
                <w:sz w:val="18"/>
                <w:szCs w:val="18"/>
              </w:rPr>
            </w:pPr>
            <w:r w:rsidRPr="00300242">
              <w:rPr>
                <w:rFonts w:asciiTheme="minorBidi" w:hAnsiTheme="minorBidi" w:cstheme="minorBidi"/>
                <w:sz w:val="18"/>
                <w:szCs w:val="18"/>
              </w:rPr>
              <w:t>1</w:t>
            </w:r>
          </w:p>
        </w:tc>
        <w:tc>
          <w:tcPr>
            <w:tcW w:w="677" w:type="dxa"/>
            <w:tcBorders>
              <w:top w:val="nil"/>
              <w:left w:val="nil"/>
              <w:bottom w:val="single" w:sz="4" w:space="0" w:color="auto"/>
              <w:right w:val="single" w:sz="4" w:space="0" w:color="auto"/>
            </w:tcBorders>
            <w:shd w:val="clear" w:color="auto" w:fill="auto"/>
            <w:noWrap/>
            <w:vAlign w:val="center"/>
            <w:hideMark/>
          </w:tcPr>
          <w:p w:rsidR="00912E74" w:rsidRPr="002A2DC9" w:rsidRDefault="00912E74" w:rsidP="00201004">
            <w:pPr>
              <w:bidi w:val="0"/>
              <w:jc w:val="right"/>
              <w:rPr>
                <w:rFonts w:asciiTheme="minorBidi" w:hAnsiTheme="minorBidi" w:cstheme="minorBidi"/>
                <w:b/>
                <w:bCs/>
                <w:sz w:val="18"/>
                <w:szCs w:val="18"/>
              </w:rPr>
            </w:pPr>
            <w:r w:rsidRPr="002A2DC9">
              <w:rPr>
                <w:rFonts w:asciiTheme="minorBidi" w:hAnsiTheme="minorBidi" w:cstheme="minorBidi"/>
                <w:b/>
                <w:bCs/>
                <w:sz w:val="18"/>
                <w:szCs w:val="18"/>
              </w:rPr>
              <w:t>80</w:t>
            </w:r>
          </w:p>
        </w:tc>
      </w:tr>
      <w:tr w:rsidR="00912E74" w:rsidRPr="00204CC9" w:rsidTr="00204CC9">
        <w:trPr>
          <w:trHeight w:val="288"/>
          <w:jc w:val="center"/>
        </w:trPr>
        <w:tc>
          <w:tcPr>
            <w:tcW w:w="12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E74" w:rsidRPr="00204CC9" w:rsidRDefault="00912E74" w:rsidP="008377E4">
            <w:pPr>
              <w:bidi w:val="0"/>
              <w:rPr>
                <w:rFonts w:asciiTheme="majorBidi" w:hAnsiTheme="majorBidi" w:cstheme="majorBidi"/>
                <w:b/>
                <w:bCs/>
                <w:sz w:val="18"/>
                <w:szCs w:val="18"/>
              </w:rPr>
            </w:pPr>
            <w:r w:rsidRPr="00204CC9">
              <w:rPr>
                <w:rFonts w:asciiTheme="majorBidi" w:hAnsiTheme="majorBidi" w:cstheme="majorBidi"/>
                <w:b/>
                <w:bCs/>
                <w:sz w:val="18"/>
                <w:szCs w:val="18"/>
              </w:rPr>
              <w:t>Total</w:t>
            </w:r>
          </w:p>
        </w:tc>
        <w:tc>
          <w:tcPr>
            <w:tcW w:w="1067" w:type="dxa"/>
            <w:tcBorders>
              <w:top w:val="single" w:sz="4" w:space="0" w:color="auto"/>
              <w:left w:val="single" w:sz="4" w:space="0" w:color="auto"/>
              <w:bottom w:val="single" w:sz="4" w:space="0" w:color="auto"/>
              <w:right w:val="nil"/>
            </w:tcBorders>
            <w:shd w:val="clear" w:color="auto" w:fill="auto"/>
            <w:noWrap/>
            <w:vAlign w:val="center"/>
            <w:hideMark/>
          </w:tcPr>
          <w:p w:rsidR="00912E74" w:rsidRPr="00204CC9" w:rsidRDefault="00912E74" w:rsidP="00201004">
            <w:pPr>
              <w:bidi w:val="0"/>
              <w:jc w:val="right"/>
              <w:rPr>
                <w:rFonts w:asciiTheme="minorBidi" w:hAnsiTheme="minorBidi" w:cstheme="minorBidi"/>
                <w:b/>
                <w:bCs/>
                <w:sz w:val="18"/>
                <w:szCs w:val="18"/>
              </w:rPr>
            </w:pPr>
            <w:r w:rsidRPr="00204CC9">
              <w:rPr>
                <w:rFonts w:asciiTheme="minorBidi" w:hAnsiTheme="minorBidi" w:cstheme="minorBidi"/>
                <w:b/>
                <w:bCs/>
                <w:sz w:val="18"/>
                <w:szCs w:val="18"/>
              </w:rPr>
              <w:t>3</w:t>
            </w:r>
            <w:r w:rsidRPr="00204CC9">
              <w:rPr>
                <w:rFonts w:asciiTheme="minorBidi" w:hAnsiTheme="minorBidi" w:cstheme="minorBidi" w:hint="cs"/>
                <w:b/>
                <w:bCs/>
                <w:sz w:val="18"/>
                <w:szCs w:val="18"/>
                <w:rtl/>
              </w:rPr>
              <w:t>,</w:t>
            </w:r>
            <w:r w:rsidRPr="00204CC9">
              <w:rPr>
                <w:rFonts w:asciiTheme="minorBidi" w:hAnsiTheme="minorBidi" w:cstheme="minorBidi"/>
                <w:b/>
                <w:bCs/>
                <w:sz w:val="18"/>
                <w:szCs w:val="18"/>
              </w:rPr>
              <w:t>508</w:t>
            </w:r>
          </w:p>
        </w:tc>
        <w:tc>
          <w:tcPr>
            <w:tcW w:w="1357" w:type="dxa"/>
            <w:tcBorders>
              <w:top w:val="single" w:sz="4" w:space="0" w:color="auto"/>
              <w:left w:val="nil"/>
              <w:bottom w:val="single" w:sz="4" w:space="0" w:color="auto"/>
              <w:right w:val="nil"/>
            </w:tcBorders>
            <w:shd w:val="clear" w:color="auto" w:fill="auto"/>
            <w:noWrap/>
            <w:vAlign w:val="center"/>
            <w:hideMark/>
          </w:tcPr>
          <w:p w:rsidR="00912E74" w:rsidRPr="00204CC9" w:rsidRDefault="00912E74" w:rsidP="00201004">
            <w:pPr>
              <w:bidi w:val="0"/>
              <w:jc w:val="right"/>
              <w:rPr>
                <w:rFonts w:asciiTheme="minorBidi" w:hAnsiTheme="minorBidi" w:cstheme="minorBidi"/>
                <w:b/>
                <w:bCs/>
                <w:sz w:val="18"/>
                <w:szCs w:val="18"/>
              </w:rPr>
            </w:pPr>
            <w:r w:rsidRPr="00204CC9">
              <w:rPr>
                <w:rFonts w:asciiTheme="minorBidi" w:hAnsiTheme="minorBidi" w:cstheme="minorBidi"/>
                <w:b/>
                <w:bCs/>
                <w:sz w:val="18"/>
                <w:szCs w:val="18"/>
              </w:rPr>
              <w:t>234</w:t>
            </w:r>
          </w:p>
        </w:tc>
        <w:tc>
          <w:tcPr>
            <w:tcW w:w="1253" w:type="dxa"/>
            <w:tcBorders>
              <w:top w:val="single" w:sz="4" w:space="0" w:color="auto"/>
              <w:left w:val="nil"/>
              <w:bottom w:val="single" w:sz="4" w:space="0" w:color="auto"/>
              <w:right w:val="nil"/>
            </w:tcBorders>
            <w:shd w:val="clear" w:color="auto" w:fill="auto"/>
            <w:noWrap/>
            <w:vAlign w:val="center"/>
            <w:hideMark/>
          </w:tcPr>
          <w:p w:rsidR="00912E74" w:rsidRPr="00204CC9" w:rsidRDefault="00912E74" w:rsidP="00201004">
            <w:pPr>
              <w:bidi w:val="0"/>
              <w:jc w:val="right"/>
              <w:rPr>
                <w:rFonts w:asciiTheme="minorBidi" w:hAnsiTheme="minorBidi" w:cstheme="minorBidi"/>
                <w:b/>
                <w:bCs/>
                <w:sz w:val="18"/>
                <w:szCs w:val="18"/>
              </w:rPr>
            </w:pPr>
            <w:r w:rsidRPr="00204CC9">
              <w:rPr>
                <w:rFonts w:asciiTheme="minorBidi" w:hAnsiTheme="minorBidi" w:cstheme="minorBidi"/>
                <w:b/>
                <w:bCs/>
                <w:sz w:val="18"/>
                <w:szCs w:val="18"/>
              </w:rPr>
              <w:t>178</w:t>
            </w:r>
          </w:p>
        </w:tc>
        <w:tc>
          <w:tcPr>
            <w:tcW w:w="837" w:type="dxa"/>
            <w:tcBorders>
              <w:top w:val="single" w:sz="4" w:space="0" w:color="auto"/>
              <w:left w:val="nil"/>
              <w:bottom w:val="single" w:sz="4" w:space="0" w:color="auto"/>
              <w:right w:val="nil"/>
            </w:tcBorders>
            <w:shd w:val="clear" w:color="auto" w:fill="auto"/>
            <w:noWrap/>
            <w:vAlign w:val="center"/>
            <w:hideMark/>
          </w:tcPr>
          <w:p w:rsidR="00912E74" w:rsidRPr="00204CC9" w:rsidRDefault="00912E74" w:rsidP="00201004">
            <w:pPr>
              <w:bidi w:val="0"/>
              <w:jc w:val="right"/>
              <w:rPr>
                <w:rFonts w:asciiTheme="minorBidi" w:hAnsiTheme="minorBidi" w:cstheme="minorBidi"/>
                <w:b/>
                <w:bCs/>
                <w:sz w:val="18"/>
                <w:szCs w:val="18"/>
              </w:rPr>
            </w:pPr>
            <w:r w:rsidRPr="00204CC9">
              <w:rPr>
                <w:rFonts w:asciiTheme="minorBidi" w:hAnsiTheme="minorBidi" w:cstheme="minorBidi"/>
                <w:b/>
                <w:bCs/>
                <w:sz w:val="18"/>
                <w:szCs w:val="18"/>
              </w:rPr>
              <w:t>91</w:t>
            </w:r>
          </w:p>
        </w:tc>
        <w:tc>
          <w:tcPr>
            <w:tcW w:w="1233" w:type="dxa"/>
            <w:tcBorders>
              <w:top w:val="single" w:sz="4" w:space="0" w:color="auto"/>
              <w:left w:val="nil"/>
              <w:bottom w:val="single" w:sz="4" w:space="0" w:color="auto"/>
              <w:right w:val="nil"/>
            </w:tcBorders>
            <w:shd w:val="clear" w:color="auto" w:fill="auto"/>
            <w:noWrap/>
            <w:vAlign w:val="center"/>
            <w:hideMark/>
          </w:tcPr>
          <w:p w:rsidR="00912E74" w:rsidRPr="00204CC9" w:rsidRDefault="00912E74" w:rsidP="00201004">
            <w:pPr>
              <w:bidi w:val="0"/>
              <w:jc w:val="right"/>
              <w:rPr>
                <w:rFonts w:asciiTheme="minorBidi" w:hAnsiTheme="minorBidi" w:cstheme="minorBidi"/>
                <w:b/>
                <w:bCs/>
                <w:sz w:val="18"/>
                <w:szCs w:val="18"/>
              </w:rPr>
            </w:pPr>
            <w:r w:rsidRPr="00204CC9">
              <w:rPr>
                <w:rFonts w:asciiTheme="minorBidi" w:hAnsiTheme="minorBidi" w:cstheme="minorBidi"/>
                <w:b/>
                <w:bCs/>
                <w:sz w:val="18"/>
                <w:szCs w:val="18"/>
              </w:rPr>
              <w:t>317</w:t>
            </w:r>
          </w:p>
        </w:tc>
        <w:tc>
          <w:tcPr>
            <w:tcW w:w="1027" w:type="dxa"/>
            <w:tcBorders>
              <w:top w:val="single" w:sz="4" w:space="0" w:color="auto"/>
              <w:left w:val="nil"/>
              <w:bottom w:val="single" w:sz="4" w:space="0" w:color="auto"/>
              <w:right w:val="nil"/>
            </w:tcBorders>
            <w:shd w:val="clear" w:color="auto" w:fill="auto"/>
            <w:noWrap/>
            <w:vAlign w:val="center"/>
            <w:hideMark/>
          </w:tcPr>
          <w:p w:rsidR="00912E74" w:rsidRPr="00204CC9" w:rsidRDefault="00912E74" w:rsidP="00201004">
            <w:pPr>
              <w:bidi w:val="0"/>
              <w:jc w:val="right"/>
              <w:rPr>
                <w:rFonts w:asciiTheme="minorBidi" w:hAnsiTheme="minorBidi" w:cstheme="minorBidi"/>
                <w:b/>
                <w:bCs/>
                <w:sz w:val="18"/>
                <w:szCs w:val="18"/>
              </w:rPr>
            </w:pPr>
            <w:r w:rsidRPr="00204CC9">
              <w:rPr>
                <w:rFonts w:asciiTheme="minorBidi" w:hAnsiTheme="minorBidi" w:cstheme="minorBidi"/>
                <w:b/>
                <w:bCs/>
                <w:sz w:val="18"/>
                <w:szCs w:val="18"/>
              </w:rPr>
              <w:t>58</w:t>
            </w:r>
          </w:p>
        </w:tc>
        <w:tc>
          <w:tcPr>
            <w:tcW w:w="1046" w:type="dxa"/>
            <w:tcBorders>
              <w:top w:val="single" w:sz="4" w:space="0" w:color="auto"/>
              <w:left w:val="nil"/>
              <w:bottom w:val="single" w:sz="4" w:space="0" w:color="auto"/>
              <w:right w:val="nil"/>
            </w:tcBorders>
            <w:shd w:val="clear" w:color="auto" w:fill="auto"/>
            <w:noWrap/>
            <w:vAlign w:val="center"/>
            <w:hideMark/>
          </w:tcPr>
          <w:p w:rsidR="00912E74" w:rsidRPr="00204CC9" w:rsidRDefault="00912E74" w:rsidP="00201004">
            <w:pPr>
              <w:bidi w:val="0"/>
              <w:jc w:val="right"/>
              <w:rPr>
                <w:rFonts w:asciiTheme="minorBidi" w:hAnsiTheme="minorBidi" w:cstheme="minorBidi"/>
                <w:b/>
                <w:bCs/>
                <w:sz w:val="18"/>
                <w:szCs w:val="18"/>
              </w:rPr>
            </w:pPr>
            <w:r w:rsidRPr="00204CC9">
              <w:rPr>
                <w:rFonts w:asciiTheme="minorBidi" w:hAnsiTheme="minorBidi" w:cstheme="minorBidi"/>
                <w:b/>
                <w:bCs/>
                <w:sz w:val="18"/>
                <w:szCs w:val="18"/>
              </w:rPr>
              <w:t>17</w:t>
            </w:r>
          </w:p>
        </w:tc>
        <w:tc>
          <w:tcPr>
            <w:tcW w:w="940" w:type="dxa"/>
            <w:tcBorders>
              <w:top w:val="single" w:sz="4" w:space="0" w:color="auto"/>
              <w:left w:val="nil"/>
              <w:bottom w:val="single" w:sz="4" w:space="0" w:color="auto"/>
              <w:right w:val="nil"/>
            </w:tcBorders>
            <w:shd w:val="clear" w:color="auto" w:fill="auto"/>
            <w:noWrap/>
            <w:vAlign w:val="center"/>
            <w:hideMark/>
          </w:tcPr>
          <w:p w:rsidR="00912E74" w:rsidRPr="00204CC9" w:rsidRDefault="00912E74" w:rsidP="00201004">
            <w:pPr>
              <w:bidi w:val="0"/>
              <w:jc w:val="right"/>
              <w:rPr>
                <w:rFonts w:asciiTheme="minorBidi" w:hAnsiTheme="minorBidi" w:cstheme="minorBidi"/>
                <w:b/>
                <w:bCs/>
                <w:sz w:val="18"/>
                <w:szCs w:val="18"/>
              </w:rPr>
            </w:pPr>
            <w:r w:rsidRPr="00204CC9">
              <w:rPr>
                <w:rFonts w:asciiTheme="minorBidi" w:hAnsiTheme="minorBidi" w:cstheme="minorBidi"/>
                <w:b/>
                <w:bCs/>
                <w:sz w:val="18"/>
                <w:szCs w:val="18"/>
              </w:rPr>
              <w:t>215</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rsidR="00912E74" w:rsidRPr="00204CC9" w:rsidRDefault="00912E74" w:rsidP="00201004">
            <w:pPr>
              <w:bidi w:val="0"/>
              <w:jc w:val="right"/>
              <w:rPr>
                <w:rFonts w:asciiTheme="minorBidi" w:hAnsiTheme="minorBidi" w:cstheme="minorBidi"/>
                <w:b/>
                <w:bCs/>
                <w:sz w:val="18"/>
                <w:szCs w:val="18"/>
              </w:rPr>
            </w:pPr>
            <w:r w:rsidRPr="00204CC9">
              <w:rPr>
                <w:rFonts w:asciiTheme="minorBidi" w:hAnsiTheme="minorBidi" w:cstheme="minorBidi"/>
                <w:b/>
                <w:bCs/>
                <w:sz w:val="18"/>
                <w:szCs w:val="18"/>
              </w:rPr>
              <w:t>4</w:t>
            </w:r>
            <w:r w:rsidRPr="00204CC9">
              <w:rPr>
                <w:rFonts w:asciiTheme="minorBidi" w:hAnsiTheme="minorBidi" w:cstheme="minorBidi" w:hint="cs"/>
                <w:b/>
                <w:bCs/>
                <w:sz w:val="18"/>
                <w:szCs w:val="18"/>
                <w:rtl/>
              </w:rPr>
              <w:t>,</w:t>
            </w:r>
            <w:r w:rsidRPr="00204CC9">
              <w:rPr>
                <w:rFonts w:asciiTheme="minorBidi" w:hAnsiTheme="minorBidi" w:cstheme="minorBidi"/>
                <w:b/>
                <w:bCs/>
                <w:sz w:val="18"/>
                <w:szCs w:val="18"/>
              </w:rPr>
              <w:t>618</w:t>
            </w:r>
          </w:p>
        </w:tc>
      </w:tr>
    </w:tbl>
    <w:p w:rsidR="00615EE1" w:rsidRDefault="00F469C0" w:rsidP="009B679D">
      <w:pPr>
        <w:bidi w:val="0"/>
        <w:ind w:left="-426" w:right="-568"/>
        <w:rPr>
          <w:rFonts w:cs="Simplified Arabic"/>
        </w:rPr>
      </w:pPr>
      <w:r w:rsidRPr="00AF3255">
        <w:rPr>
          <w:rFonts w:cs="Simplified Arabic"/>
          <w:rtl/>
        </w:rPr>
        <w:t>*</w:t>
      </w:r>
      <w:r w:rsidR="00B351BC">
        <w:rPr>
          <w:rFonts w:cs="Simplified Arabic"/>
        </w:rPr>
        <w:t xml:space="preserve">Others include cases of rejection and stalling, in addition to </w:t>
      </w:r>
      <w:r w:rsidR="00615EE1">
        <w:rPr>
          <w:rFonts w:cs="Simplified Arabic"/>
        </w:rPr>
        <w:t xml:space="preserve">the industrial </w:t>
      </w:r>
      <w:r w:rsidR="009B679D" w:rsidRPr="009B679D">
        <w:rPr>
          <w:rFonts w:cs="Simplified Arabic"/>
        </w:rPr>
        <w:t>E</w:t>
      </w:r>
      <w:r w:rsidR="009B679D" w:rsidRPr="009B679D">
        <w:t>nterprises</w:t>
      </w:r>
      <w:r w:rsidR="009B679D" w:rsidRPr="009B679D">
        <w:rPr>
          <w:rFonts w:cs="Simplified Arabic"/>
        </w:rPr>
        <w:t xml:space="preserve"> </w:t>
      </w:r>
      <w:r w:rsidR="00615EE1">
        <w:rPr>
          <w:rFonts w:cs="Simplified Arabic"/>
        </w:rPr>
        <w:t>whose addresses weren't found.</w:t>
      </w:r>
    </w:p>
    <w:p w:rsidR="00912E74" w:rsidRDefault="00912E74" w:rsidP="009B679D">
      <w:pPr>
        <w:bidi w:val="0"/>
        <w:jc w:val="both"/>
        <w:rPr>
          <w:rFonts w:cs="Simplified Arabic"/>
          <w:sz w:val="24"/>
          <w:szCs w:val="24"/>
        </w:rPr>
      </w:pPr>
    </w:p>
    <w:p w:rsidR="0079300C" w:rsidRPr="009B679D" w:rsidRDefault="003655DD" w:rsidP="00912E74">
      <w:pPr>
        <w:bidi w:val="0"/>
        <w:jc w:val="both"/>
        <w:rPr>
          <w:rFonts w:cs="Simplified Arabic"/>
          <w:sz w:val="24"/>
          <w:szCs w:val="24"/>
        </w:rPr>
      </w:pPr>
      <w:r w:rsidRPr="009B679D">
        <w:rPr>
          <w:rFonts w:cs="Simplified Arabic"/>
          <w:sz w:val="24"/>
          <w:szCs w:val="24"/>
        </w:rPr>
        <w:lastRenderedPageBreak/>
        <w:t>Also</w:t>
      </w:r>
      <w:r w:rsidR="0079300C" w:rsidRPr="009B679D">
        <w:rPr>
          <w:rFonts w:cs="Simplified Arabic"/>
          <w:sz w:val="24"/>
          <w:szCs w:val="24"/>
        </w:rPr>
        <w:t xml:space="preserve">, more than one visit was carried out </w:t>
      </w:r>
      <w:r w:rsidRPr="009B679D">
        <w:rPr>
          <w:rFonts w:cs="Simplified Arabic"/>
          <w:sz w:val="24"/>
          <w:szCs w:val="24"/>
        </w:rPr>
        <w:t>by</w:t>
      </w:r>
      <w:r w:rsidR="0079300C" w:rsidRPr="009B679D">
        <w:rPr>
          <w:rFonts w:cs="Simplified Arabic"/>
          <w:sz w:val="24"/>
          <w:szCs w:val="24"/>
        </w:rPr>
        <w:t xml:space="preserve"> the fieldwork team</w:t>
      </w:r>
      <w:r w:rsidRPr="009B679D">
        <w:rPr>
          <w:rFonts w:cs="Simplified Arabic"/>
          <w:sz w:val="24"/>
          <w:szCs w:val="24"/>
        </w:rPr>
        <w:t xml:space="preserve"> in order</w:t>
      </w:r>
      <w:r w:rsidR="0079300C" w:rsidRPr="009B679D">
        <w:rPr>
          <w:rFonts w:cs="Simplified Arabic"/>
          <w:sz w:val="24"/>
          <w:szCs w:val="24"/>
        </w:rPr>
        <w:t xml:space="preserve"> to follow up on </w:t>
      </w:r>
      <w:r w:rsidRPr="009B679D">
        <w:rPr>
          <w:rFonts w:cs="Simplified Arabic"/>
          <w:sz w:val="24"/>
          <w:szCs w:val="24"/>
        </w:rPr>
        <w:t xml:space="preserve">the </w:t>
      </w:r>
      <w:r w:rsidR="0079300C" w:rsidRPr="009B679D">
        <w:rPr>
          <w:rFonts w:cs="Simplified Arabic"/>
          <w:sz w:val="24"/>
          <w:szCs w:val="24"/>
        </w:rPr>
        <w:t xml:space="preserve">cases </w:t>
      </w:r>
      <w:r w:rsidRPr="009B679D">
        <w:rPr>
          <w:rFonts w:cs="Simplified Arabic"/>
          <w:sz w:val="24"/>
          <w:szCs w:val="24"/>
        </w:rPr>
        <w:t>with</w:t>
      </w:r>
      <w:r w:rsidR="0079300C" w:rsidRPr="009B679D">
        <w:rPr>
          <w:rFonts w:cs="Simplified Arabic"/>
          <w:sz w:val="24"/>
          <w:szCs w:val="24"/>
        </w:rPr>
        <w:t xml:space="preserve"> </w:t>
      </w:r>
      <w:r w:rsidRPr="009B679D">
        <w:rPr>
          <w:rFonts w:cs="Simplified Arabic"/>
          <w:sz w:val="24"/>
          <w:szCs w:val="24"/>
        </w:rPr>
        <w:t xml:space="preserve">incomplete </w:t>
      </w:r>
      <w:r w:rsidR="0079300C" w:rsidRPr="009B679D">
        <w:rPr>
          <w:rFonts w:cs="Simplified Arabic"/>
          <w:sz w:val="24"/>
          <w:szCs w:val="24"/>
        </w:rPr>
        <w:t>data collection</w:t>
      </w:r>
      <w:r w:rsidRPr="009B679D">
        <w:rPr>
          <w:rFonts w:cs="Simplified Arabic"/>
          <w:sz w:val="24"/>
          <w:szCs w:val="24"/>
        </w:rPr>
        <w:t xml:space="preserve">. </w:t>
      </w:r>
      <w:r w:rsidR="0079300C" w:rsidRPr="009B679D">
        <w:rPr>
          <w:rFonts w:cs="Simplified Arabic"/>
          <w:sz w:val="24"/>
          <w:szCs w:val="24"/>
        </w:rPr>
        <w:t xml:space="preserve"> </w:t>
      </w:r>
      <w:r w:rsidRPr="009B679D">
        <w:rPr>
          <w:rFonts w:cs="Simplified Arabic"/>
          <w:sz w:val="24"/>
          <w:szCs w:val="24"/>
        </w:rPr>
        <w:t xml:space="preserve">Furthermore, </w:t>
      </w:r>
      <w:r w:rsidR="0079300C" w:rsidRPr="009B679D">
        <w:rPr>
          <w:rFonts w:cs="Simplified Arabic"/>
          <w:sz w:val="24"/>
          <w:szCs w:val="24"/>
        </w:rPr>
        <w:t>follow</w:t>
      </w:r>
      <w:r w:rsidR="008D24C4" w:rsidRPr="009B679D">
        <w:rPr>
          <w:rFonts w:cs="Simplified Arabic"/>
          <w:sz w:val="24"/>
          <w:szCs w:val="24"/>
        </w:rPr>
        <w:t xml:space="preserve"> </w:t>
      </w:r>
      <w:r w:rsidR="0079300C" w:rsidRPr="009B679D">
        <w:rPr>
          <w:rFonts w:cs="Simplified Arabic"/>
          <w:sz w:val="24"/>
          <w:szCs w:val="24"/>
        </w:rPr>
        <w:t xml:space="preserve">up was carried out with the Ministry of National Economy </w:t>
      </w:r>
      <w:r w:rsidRPr="009B679D">
        <w:rPr>
          <w:rFonts w:cs="Simplified Arabic"/>
          <w:sz w:val="24"/>
          <w:szCs w:val="24"/>
        </w:rPr>
        <w:t>directorates</w:t>
      </w:r>
      <w:r w:rsidR="0079300C" w:rsidRPr="009B679D">
        <w:rPr>
          <w:rFonts w:cs="Simplified Arabic"/>
          <w:sz w:val="24"/>
          <w:szCs w:val="24"/>
        </w:rPr>
        <w:t xml:space="preserve"> through</w:t>
      </w:r>
      <w:r w:rsidRPr="009B679D">
        <w:rPr>
          <w:rFonts w:cs="Simplified Arabic"/>
          <w:sz w:val="24"/>
          <w:szCs w:val="24"/>
        </w:rPr>
        <w:t>out</w:t>
      </w:r>
      <w:r w:rsidR="0079300C" w:rsidRPr="009B679D">
        <w:rPr>
          <w:rFonts w:cs="Simplified Arabic"/>
          <w:sz w:val="24"/>
          <w:szCs w:val="24"/>
        </w:rPr>
        <w:t xml:space="preserve"> the</w:t>
      </w:r>
      <w:r w:rsidRPr="009B679D">
        <w:rPr>
          <w:rFonts w:cs="Simplified Arabic"/>
          <w:sz w:val="24"/>
          <w:szCs w:val="24"/>
        </w:rPr>
        <w:t xml:space="preserve"> project coordinator in the</w:t>
      </w:r>
      <w:r w:rsidR="0079300C" w:rsidRPr="009B679D">
        <w:rPr>
          <w:rFonts w:cs="Simplified Arabic"/>
          <w:sz w:val="24"/>
          <w:szCs w:val="24"/>
        </w:rPr>
        <w:t xml:space="preserve"> Ministry to </w:t>
      </w:r>
      <w:r w:rsidRPr="009B679D">
        <w:rPr>
          <w:rFonts w:cs="Simplified Arabic"/>
          <w:sz w:val="24"/>
          <w:szCs w:val="24"/>
        </w:rPr>
        <w:t>solve</w:t>
      </w:r>
      <w:r w:rsidR="0079300C" w:rsidRPr="009B679D">
        <w:rPr>
          <w:rFonts w:cs="Simplified Arabic"/>
          <w:sz w:val="24"/>
          <w:szCs w:val="24"/>
        </w:rPr>
        <w:t xml:space="preserve"> a number of rejections and </w:t>
      </w:r>
      <w:r w:rsidRPr="009B679D">
        <w:rPr>
          <w:rFonts w:cs="Simplified Arabic"/>
          <w:sz w:val="24"/>
          <w:szCs w:val="24"/>
        </w:rPr>
        <w:t>stalling</w:t>
      </w:r>
      <w:r w:rsidR="0079300C" w:rsidRPr="009B679D">
        <w:rPr>
          <w:rFonts w:cs="Simplified Arabic"/>
          <w:sz w:val="24"/>
          <w:szCs w:val="24"/>
        </w:rPr>
        <w:t xml:space="preserve"> cases that appeared </w:t>
      </w:r>
      <w:r w:rsidRPr="009B679D">
        <w:rPr>
          <w:rFonts w:cs="Simplified Arabic"/>
          <w:sz w:val="24"/>
          <w:szCs w:val="24"/>
        </w:rPr>
        <w:t>during</w:t>
      </w:r>
      <w:r w:rsidR="0079300C" w:rsidRPr="009B679D">
        <w:rPr>
          <w:rFonts w:cs="Simplified Arabic"/>
          <w:sz w:val="24"/>
          <w:szCs w:val="24"/>
        </w:rPr>
        <w:t xml:space="preserve"> collecting dat</w:t>
      </w:r>
      <w:r w:rsidRPr="009B679D">
        <w:rPr>
          <w:rFonts w:cs="Simplified Arabic"/>
          <w:sz w:val="24"/>
          <w:szCs w:val="24"/>
        </w:rPr>
        <w:t>a stage.</w:t>
      </w:r>
    </w:p>
    <w:p w:rsidR="00F469C0" w:rsidRPr="00AF3255" w:rsidRDefault="00F469C0" w:rsidP="00F469C0">
      <w:pPr>
        <w:jc w:val="lowKashida"/>
        <w:rPr>
          <w:rFonts w:cs="Simplified Arabic"/>
          <w:sz w:val="24"/>
          <w:szCs w:val="24"/>
          <w:rtl/>
          <w:lang w:bidi="ar-JO"/>
        </w:rPr>
      </w:pPr>
    </w:p>
    <w:p w:rsidR="00BE487F" w:rsidRDefault="00B81A8B" w:rsidP="00B81A8B">
      <w:pPr>
        <w:bidi w:val="0"/>
        <w:ind w:hanging="1"/>
        <w:jc w:val="lowKashida"/>
        <w:rPr>
          <w:rFonts w:cs="Simplified Arabic"/>
          <w:b/>
          <w:bCs/>
          <w:sz w:val="24"/>
          <w:szCs w:val="24"/>
        </w:rPr>
      </w:pPr>
      <w:r>
        <w:rPr>
          <w:rFonts w:cs="Simplified Arabic"/>
          <w:b/>
          <w:bCs/>
          <w:sz w:val="24"/>
          <w:szCs w:val="24"/>
        </w:rPr>
        <w:t>4</w:t>
      </w:r>
      <w:r w:rsidR="00E60DC6">
        <w:rPr>
          <w:rFonts w:cs="Simplified Arabic"/>
          <w:b/>
          <w:bCs/>
          <w:sz w:val="24"/>
          <w:szCs w:val="24"/>
        </w:rPr>
        <w:t>.2</w:t>
      </w:r>
      <w:r w:rsidR="00522DE8">
        <w:rPr>
          <w:rFonts w:cs="Simplified Arabic"/>
          <w:b/>
          <w:bCs/>
          <w:sz w:val="24"/>
          <w:szCs w:val="24"/>
        </w:rPr>
        <w:t xml:space="preserve"> Notes</w:t>
      </w:r>
      <w:r w:rsidR="00EB0D11" w:rsidRPr="00EB0D11">
        <w:rPr>
          <w:rFonts w:cs="Simplified Arabic"/>
          <w:b/>
          <w:bCs/>
          <w:sz w:val="24"/>
          <w:szCs w:val="24"/>
        </w:rPr>
        <w:t xml:space="preserve"> </w:t>
      </w:r>
      <w:r w:rsidR="00EB0D11">
        <w:rPr>
          <w:rFonts w:cs="Simplified Arabic"/>
          <w:b/>
          <w:bCs/>
          <w:sz w:val="24"/>
          <w:szCs w:val="24"/>
        </w:rPr>
        <w:t>on</w:t>
      </w:r>
      <w:r w:rsidR="00522DE8">
        <w:rPr>
          <w:rFonts w:cs="Simplified Arabic"/>
          <w:b/>
          <w:bCs/>
          <w:sz w:val="24"/>
          <w:szCs w:val="24"/>
        </w:rPr>
        <w:t xml:space="preserve"> </w:t>
      </w:r>
      <w:r w:rsidR="008D24C4">
        <w:rPr>
          <w:rFonts w:cs="Simplified Arabic"/>
          <w:b/>
          <w:bCs/>
          <w:sz w:val="24"/>
          <w:szCs w:val="24"/>
        </w:rPr>
        <w:t>T</w:t>
      </w:r>
      <w:r w:rsidR="00522DE8">
        <w:rPr>
          <w:rFonts w:cs="Simplified Arabic"/>
          <w:b/>
          <w:bCs/>
          <w:sz w:val="24"/>
          <w:szCs w:val="24"/>
        </w:rPr>
        <w:t>ables:</w:t>
      </w:r>
    </w:p>
    <w:p w:rsidR="008851DE" w:rsidRDefault="004D7056" w:rsidP="00A26D85">
      <w:pPr>
        <w:pStyle w:val="ListParagraph"/>
        <w:numPr>
          <w:ilvl w:val="0"/>
          <w:numId w:val="7"/>
        </w:numPr>
        <w:bidi w:val="0"/>
        <w:ind w:left="424" w:hanging="425"/>
        <w:jc w:val="lowKashida"/>
        <w:rPr>
          <w:rFonts w:cs="Simplified Arabic"/>
          <w:sz w:val="24"/>
          <w:szCs w:val="24"/>
        </w:rPr>
      </w:pPr>
      <w:r>
        <w:rPr>
          <w:rFonts w:cs="Simplified Arabic"/>
          <w:sz w:val="24"/>
          <w:szCs w:val="24"/>
        </w:rPr>
        <w:t>The implementation of this survey is for the purpose of establishing a database to be used by planners for monitoring, following up,</w:t>
      </w:r>
      <w:r w:rsidR="00342FDD">
        <w:rPr>
          <w:rFonts w:cs="Simplified Arabic"/>
          <w:sz w:val="24"/>
          <w:szCs w:val="24"/>
        </w:rPr>
        <w:t xml:space="preserve"> planning and supervising the industrial sector; however, tables of this report were limited on </w:t>
      </w:r>
      <w:r w:rsidR="009B679D" w:rsidRPr="00F570B7">
        <w:rPr>
          <w:rFonts w:cs="Simplified Arabic"/>
          <w:sz w:val="24"/>
          <w:szCs w:val="24"/>
        </w:rPr>
        <w:t>E</w:t>
      </w:r>
      <w:r w:rsidR="009B679D" w:rsidRPr="00F570B7">
        <w:rPr>
          <w:sz w:val="24"/>
          <w:szCs w:val="24"/>
        </w:rPr>
        <w:t>nterprises</w:t>
      </w:r>
      <w:r w:rsidR="009B679D" w:rsidRPr="00AC56F8">
        <w:rPr>
          <w:rFonts w:cs="Simplified Arabic"/>
          <w:sz w:val="24"/>
          <w:szCs w:val="24"/>
        </w:rPr>
        <w:t xml:space="preserve"> </w:t>
      </w:r>
      <w:r w:rsidR="00342FDD">
        <w:rPr>
          <w:rFonts w:cs="Simplified Arabic"/>
          <w:sz w:val="24"/>
          <w:szCs w:val="24"/>
        </w:rPr>
        <w:t xml:space="preserve">whose data were only completed in the field. Thus, </w:t>
      </w:r>
      <w:r w:rsidR="009B679D" w:rsidRPr="00F570B7">
        <w:rPr>
          <w:rFonts w:cs="Simplified Arabic"/>
          <w:sz w:val="24"/>
          <w:szCs w:val="24"/>
        </w:rPr>
        <w:t>E</w:t>
      </w:r>
      <w:r w:rsidR="009B679D" w:rsidRPr="00F570B7">
        <w:rPr>
          <w:sz w:val="24"/>
          <w:szCs w:val="24"/>
        </w:rPr>
        <w:t>nterprises</w:t>
      </w:r>
      <w:r w:rsidR="009B679D" w:rsidRPr="00AC56F8">
        <w:rPr>
          <w:rFonts w:cs="Simplified Arabic"/>
          <w:sz w:val="24"/>
          <w:szCs w:val="24"/>
        </w:rPr>
        <w:t xml:space="preserve"> </w:t>
      </w:r>
      <w:r w:rsidR="00342FDD">
        <w:rPr>
          <w:rFonts w:cs="Simplified Arabic"/>
          <w:sz w:val="24"/>
          <w:szCs w:val="24"/>
        </w:rPr>
        <w:t xml:space="preserve">whose data weren't obtained in the process of data extraction </w:t>
      </w:r>
      <w:r w:rsidR="00342FDD" w:rsidRPr="00300242">
        <w:rPr>
          <w:rFonts w:cs="Simplified Arabic"/>
          <w:sz w:val="24"/>
          <w:szCs w:val="24"/>
        </w:rPr>
        <w:t>and presenting</w:t>
      </w:r>
      <w:r w:rsidR="00342FDD">
        <w:rPr>
          <w:rFonts w:cs="Simplified Arabic"/>
          <w:sz w:val="24"/>
          <w:szCs w:val="24"/>
        </w:rPr>
        <w:t xml:space="preserve"> were </w:t>
      </w:r>
      <w:proofErr w:type="gramStart"/>
      <w:r w:rsidR="00342FDD">
        <w:rPr>
          <w:rFonts w:cs="Simplified Arabic"/>
          <w:sz w:val="24"/>
          <w:szCs w:val="24"/>
        </w:rPr>
        <w:t>excluded/eliminated</w:t>
      </w:r>
      <w:proofErr w:type="gramEnd"/>
      <w:r w:rsidR="00342FDD">
        <w:rPr>
          <w:rFonts w:cs="Simplified Arabic"/>
          <w:sz w:val="24"/>
          <w:szCs w:val="24"/>
        </w:rPr>
        <w:t xml:space="preserve">. Accordingly, </w:t>
      </w:r>
      <w:r w:rsidR="00F24BEA">
        <w:rPr>
          <w:rFonts w:cs="Simplified Arabic"/>
          <w:sz w:val="24"/>
          <w:szCs w:val="24"/>
        </w:rPr>
        <w:t xml:space="preserve">the database will include all industrial </w:t>
      </w:r>
      <w:r w:rsidR="009B679D" w:rsidRPr="00F570B7">
        <w:rPr>
          <w:rFonts w:cs="Simplified Arabic"/>
          <w:sz w:val="24"/>
          <w:szCs w:val="24"/>
        </w:rPr>
        <w:t>E</w:t>
      </w:r>
      <w:r w:rsidR="009B679D" w:rsidRPr="00F570B7">
        <w:rPr>
          <w:sz w:val="24"/>
          <w:szCs w:val="24"/>
        </w:rPr>
        <w:t>nterprises</w:t>
      </w:r>
      <w:r w:rsidR="009B679D" w:rsidRPr="00AC56F8">
        <w:rPr>
          <w:rFonts w:cs="Simplified Arabic"/>
          <w:sz w:val="24"/>
          <w:szCs w:val="24"/>
        </w:rPr>
        <w:t xml:space="preserve"> </w:t>
      </w:r>
      <w:r w:rsidR="00F24BEA">
        <w:rPr>
          <w:rFonts w:cs="Simplified Arabic"/>
          <w:sz w:val="24"/>
          <w:szCs w:val="24"/>
        </w:rPr>
        <w:t xml:space="preserve">that </w:t>
      </w:r>
      <w:r w:rsidR="008851DE">
        <w:rPr>
          <w:rFonts w:cs="Simplified Arabic"/>
          <w:sz w:val="24"/>
          <w:szCs w:val="24"/>
        </w:rPr>
        <w:t>were</w:t>
      </w:r>
      <w:r w:rsidR="00F24BEA">
        <w:rPr>
          <w:rFonts w:cs="Simplified Arabic"/>
          <w:sz w:val="24"/>
          <w:szCs w:val="24"/>
        </w:rPr>
        <w:t xml:space="preserve"> visited.</w:t>
      </w:r>
    </w:p>
    <w:p w:rsidR="00F24BEA" w:rsidRDefault="00F24BEA" w:rsidP="00EB0D11">
      <w:pPr>
        <w:pStyle w:val="ListParagraph"/>
        <w:numPr>
          <w:ilvl w:val="0"/>
          <w:numId w:val="7"/>
        </w:numPr>
        <w:bidi w:val="0"/>
        <w:ind w:left="424" w:hanging="425"/>
        <w:jc w:val="lowKashida"/>
        <w:rPr>
          <w:rFonts w:cs="Simplified Arabic"/>
          <w:sz w:val="24"/>
          <w:szCs w:val="24"/>
        </w:rPr>
      </w:pPr>
      <w:r>
        <w:rPr>
          <w:rFonts w:cs="Simplified Arabic"/>
          <w:sz w:val="24"/>
          <w:szCs w:val="24"/>
        </w:rPr>
        <w:t xml:space="preserve">The target </w:t>
      </w:r>
      <w:r w:rsidR="00EB0D11">
        <w:rPr>
          <w:rFonts w:cs="Simplified Arabic"/>
          <w:sz w:val="24"/>
          <w:szCs w:val="24"/>
        </w:rPr>
        <w:t xml:space="preserve">population </w:t>
      </w:r>
      <w:r>
        <w:rPr>
          <w:rFonts w:cs="Simplified Arabic"/>
          <w:sz w:val="24"/>
          <w:szCs w:val="24"/>
        </w:rPr>
        <w:t xml:space="preserve">of the survey was selected by listing all industrial </w:t>
      </w:r>
      <w:r w:rsidR="009B679D" w:rsidRPr="00F570B7">
        <w:rPr>
          <w:rFonts w:cs="Simplified Arabic"/>
          <w:sz w:val="24"/>
          <w:szCs w:val="24"/>
        </w:rPr>
        <w:t>E</w:t>
      </w:r>
      <w:r w:rsidR="009B679D" w:rsidRPr="00F570B7">
        <w:rPr>
          <w:sz w:val="24"/>
          <w:szCs w:val="24"/>
        </w:rPr>
        <w:t>nterprises</w:t>
      </w:r>
      <w:r w:rsidR="009B679D" w:rsidRPr="00AC56F8">
        <w:rPr>
          <w:rFonts w:cs="Simplified Arabic"/>
          <w:sz w:val="24"/>
          <w:szCs w:val="24"/>
        </w:rPr>
        <w:t xml:space="preserve"> </w:t>
      </w:r>
      <w:r>
        <w:rPr>
          <w:rFonts w:cs="Simplified Arabic"/>
          <w:sz w:val="24"/>
          <w:szCs w:val="24"/>
        </w:rPr>
        <w:t xml:space="preserve">with 5 workers or more. Yet, the survey findings may indicate that there are some </w:t>
      </w:r>
      <w:r w:rsidR="009B679D" w:rsidRPr="00F570B7">
        <w:rPr>
          <w:rFonts w:cs="Simplified Arabic"/>
          <w:sz w:val="24"/>
          <w:szCs w:val="24"/>
        </w:rPr>
        <w:t>E</w:t>
      </w:r>
      <w:r w:rsidR="009B679D" w:rsidRPr="00F570B7">
        <w:rPr>
          <w:sz w:val="24"/>
          <w:szCs w:val="24"/>
        </w:rPr>
        <w:t>nterprises</w:t>
      </w:r>
      <w:r w:rsidR="009B679D" w:rsidRPr="00AC56F8">
        <w:rPr>
          <w:rFonts w:cs="Simplified Arabic"/>
          <w:sz w:val="24"/>
          <w:szCs w:val="24"/>
        </w:rPr>
        <w:t xml:space="preserve"> </w:t>
      </w:r>
      <w:r>
        <w:rPr>
          <w:rFonts w:cs="Simplified Arabic"/>
          <w:sz w:val="24"/>
          <w:szCs w:val="24"/>
        </w:rPr>
        <w:t>where th</w:t>
      </w:r>
      <w:r w:rsidR="00632173">
        <w:rPr>
          <w:rFonts w:cs="Simplified Arabic"/>
          <w:sz w:val="24"/>
          <w:szCs w:val="24"/>
        </w:rPr>
        <w:t xml:space="preserve">eir number of workers has changed to be less than 5 </w:t>
      </w:r>
      <w:r w:rsidR="009B679D" w:rsidRPr="009B679D">
        <w:rPr>
          <w:rFonts w:asciiTheme="majorBidi" w:hAnsiTheme="majorBidi" w:cstheme="majorBidi"/>
          <w:sz w:val="24"/>
          <w:szCs w:val="24"/>
        </w:rPr>
        <w:t>Employed Persons</w:t>
      </w:r>
      <w:r w:rsidR="00632173">
        <w:rPr>
          <w:rFonts w:cs="Simplified Arabic"/>
          <w:sz w:val="24"/>
          <w:szCs w:val="24"/>
        </w:rPr>
        <w:t>, due to the difference in time reference.</w:t>
      </w:r>
    </w:p>
    <w:p w:rsidR="008140FE" w:rsidRPr="00BE487F" w:rsidRDefault="00B84343" w:rsidP="00A26D85">
      <w:pPr>
        <w:pStyle w:val="ListParagraph"/>
        <w:numPr>
          <w:ilvl w:val="0"/>
          <w:numId w:val="7"/>
        </w:numPr>
        <w:bidi w:val="0"/>
        <w:ind w:left="424" w:hanging="425"/>
        <w:jc w:val="lowKashida"/>
        <w:rPr>
          <w:rFonts w:cs="Simplified Arabic"/>
          <w:sz w:val="24"/>
          <w:szCs w:val="24"/>
        </w:rPr>
      </w:pPr>
      <w:r w:rsidRPr="00B84343">
        <w:rPr>
          <w:rFonts w:cs="Simplified Arabic"/>
          <w:sz w:val="24"/>
          <w:szCs w:val="24"/>
        </w:rPr>
        <w:t>Data excluded those parts of Jerusalem which were annexed by Israeli Occupation in 1967.</w:t>
      </w:r>
    </w:p>
    <w:p w:rsidR="00BE487F" w:rsidRPr="00BE487F" w:rsidRDefault="00BE487F" w:rsidP="00C124A2">
      <w:pPr>
        <w:ind w:left="-1"/>
        <w:jc w:val="lowKashida"/>
        <w:rPr>
          <w:rFonts w:cs="Simplified Arabic"/>
          <w:sz w:val="24"/>
          <w:szCs w:val="24"/>
          <w:rtl/>
          <w:lang w:bidi="ar-JO"/>
        </w:rPr>
      </w:pPr>
    </w:p>
    <w:p w:rsidR="00F469C0" w:rsidRPr="00AF3255" w:rsidRDefault="00F469C0" w:rsidP="00C124A2">
      <w:pPr>
        <w:ind w:hanging="1"/>
        <w:jc w:val="lowKashida"/>
        <w:rPr>
          <w:rFonts w:cs="Simplified Arabic"/>
          <w:sz w:val="24"/>
          <w:szCs w:val="24"/>
          <w:rtl/>
        </w:rPr>
      </w:pPr>
    </w:p>
    <w:p w:rsidR="00382B24" w:rsidRPr="00AF3255" w:rsidRDefault="00382B24" w:rsidP="00E12831">
      <w:pPr>
        <w:tabs>
          <w:tab w:val="left" w:pos="-1"/>
        </w:tabs>
        <w:rPr>
          <w:rFonts w:cs="Simplified Arabic"/>
          <w:sz w:val="24"/>
          <w:szCs w:val="24"/>
          <w:lang w:bidi="ar-JO"/>
        </w:rPr>
      </w:pPr>
    </w:p>
    <w:sectPr w:rsidR="00382B24" w:rsidRPr="00AF3255" w:rsidSect="00626BF3">
      <w:headerReference w:type="default" r:id="rId17"/>
      <w:footerReference w:type="even" r:id="rId18"/>
      <w:footerReference w:type="default" r:id="rId19"/>
      <w:footerReference w:type="first" r:id="rId20"/>
      <w:endnotePr>
        <w:numFmt w:val="lowerLetter"/>
      </w:endnotePr>
      <w:pgSz w:w="11907" w:h="16840" w:code="9"/>
      <w:pgMar w:top="1418" w:right="1418" w:bottom="1418" w:left="1418" w:header="709" w:footer="709" w:gutter="0"/>
      <w:pgNumType w:start="13" w:chapStyle="1"/>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07D" w:rsidRDefault="00C3607D">
      <w:r>
        <w:separator/>
      </w:r>
    </w:p>
  </w:endnote>
  <w:endnote w:type="continuationSeparator" w:id="0">
    <w:p w:rsidR="00C3607D" w:rsidRDefault="00C360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0B7" w:rsidRDefault="00010444">
    <w:pPr>
      <w:pStyle w:val="Footer"/>
      <w:framePr w:wrap="around" w:vAnchor="text" w:hAnchor="margin" w:xAlign="center" w:y="1"/>
      <w:rPr>
        <w:rStyle w:val="PageNumber"/>
      </w:rPr>
    </w:pPr>
    <w:r>
      <w:rPr>
        <w:rStyle w:val="PageNumber"/>
        <w:rtl/>
      </w:rPr>
      <w:fldChar w:fldCharType="begin"/>
    </w:r>
    <w:r w:rsidR="00F570B7">
      <w:rPr>
        <w:rStyle w:val="PageNumber"/>
      </w:rPr>
      <w:instrText xml:space="preserve">PAGE  </w:instrText>
    </w:r>
    <w:r>
      <w:rPr>
        <w:rStyle w:val="PageNumber"/>
        <w:rtl/>
      </w:rPr>
      <w:fldChar w:fldCharType="separate"/>
    </w:r>
    <w:r w:rsidR="00F570B7">
      <w:rPr>
        <w:rStyle w:val="PageNumber"/>
      </w:rPr>
      <w:t>32</w:t>
    </w:r>
    <w:r>
      <w:rPr>
        <w:rStyle w:val="PageNumber"/>
        <w:rtl/>
      </w:rPr>
      <w:fldChar w:fldCharType="end"/>
    </w:r>
  </w:p>
  <w:p w:rsidR="00F570B7" w:rsidRDefault="00F570B7">
    <w:pPr>
      <w:pStyle w:val="Footer"/>
      <w:ind w:right="360"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784935794"/>
      <w:docPartObj>
        <w:docPartGallery w:val="Page Numbers (Bottom of Page)"/>
        <w:docPartUnique/>
      </w:docPartObj>
    </w:sdtPr>
    <w:sdtContent>
      <w:p w:rsidR="005502CC" w:rsidRDefault="00010444">
        <w:pPr>
          <w:pStyle w:val="Footer"/>
          <w:jc w:val="center"/>
        </w:pPr>
        <w:fldSimple w:instr=" PAGE   \* MERGEFORMAT ">
          <w:r w:rsidR="00803890">
            <w:rPr>
              <w:noProof/>
              <w:rtl/>
            </w:rPr>
            <w:t>13</w:t>
          </w:r>
        </w:fldSimple>
      </w:p>
    </w:sdtContent>
  </w:sdt>
  <w:p w:rsidR="00F570B7" w:rsidRDefault="00F570B7">
    <w:pPr>
      <w:pStyle w:val="Footer"/>
      <w:bidi w:val="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0B7" w:rsidRDefault="00F570B7">
    <w:pPr>
      <w:pStyle w:val="Footer"/>
      <w:bidi w:val="0"/>
      <w:rPr>
        <w:sz w:val="16"/>
        <w:szCs w:val="16"/>
        <w:rtl/>
      </w:rPr>
    </w:pPr>
    <w:r>
      <w:rPr>
        <w:sz w:val="16"/>
        <w:szCs w:val="16"/>
      </w:rPr>
      <w:t>Manual service- manual.doc</w:t>
    </w:r>
    <w:r>
      <w:rPr>
        <w:rFonts w:cs="Simplified Arabic"/>
        <w:sz w:val="16"/>
        <w:szCs w:val="16"/>
        <w:rtl/>
      </w:rPr>
      <w:t xml:space="preserve">ن ش/ن ب/و أر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07D" w:rsidRDefault="00C3607D">
      <w:r>
        <w:separator/>
      </w:r>
    </w:p>
  </w:footnote>
  <w:footnote w:type="continuationSeparator" w:id="0">
    <w:p w:rsidR="00C3607D" w:rsidRDefault="00C360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0B7" w:rsidRPr="006773CF" w:rsidRDefault="006773CF" w:rsidP="006773CF">
    <w:pPr>
      <w:pStyle w:val="Header"/>
      <w:tabs>
        <w:tab w:val="left" w:pos="3580"/>
      </w:tabs>
      <w:bidi w:val="0"/>
      <w:rPr>
        <w:rFonts w:cs="Times New Roman"/>
        <w:sz w:val="18"/>
        <w:szCs w:val="18"/>
      </w:rPr>
    </w:pPr>
    <w:r w:rsidRPr="005804FD">
      <w:rPr>
        <w:rFonts w:cs="Times New Roman"/>
        <w:sz w:val="18"/>
        <w:szCs w:val="18"/>
      </w:rPr>
      <w:t>PCBS &amp; MNE &amp; PFI: The Industrial Survey, 2019- Main Results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BB4FB9"/>
    <w:multiLevelType w:val="multilevel"/>
    <w:tmpl w:val="E8BE6A86"/>
    <w:lvl w:ilvl="0">
      <w:start w:val="1"/>
      <w:numFmt w:val="decimal"/>
      <w:lvlText w:val="%1."/>
      <w:lvlJc w:val="left"/>
      <w:pPr>
        <w:ind w:left="720" w:hanging="360"/>
      </w:pPr>
      <w:rPr>
        <w:rFonts w:hint="default"/>
      </w:rPr>
    </w:lvl>
    <w:lvl w:ilvl="1">
      <w:start w:val="4"/>
      <w:numFmt w:val="decimal"/>
      <w:isLgl/>
      <w:lvlText w:val="%1.%2"/>
      <w:lvlJc w:val="left"/>
      <w:pPr>
        <w:ind w:left="996" w:hanging="63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1ED04B18"/>
    <w:multiLevelType w:val="hybridMultilevel"/>
    <w:tmpl w:val="24D66A08"/>
    <w:lvl w:ilvl="0" w:tplc="FFFFFFFF">
      <w:start w:val="1"/>
      <w:numFmt w:val="chosung"/>
      <w:lvlText w:val=""/>
      <w:legacy w:legacy="1" w:legacySpace="0" w:legacyIndent="360"/>
      <w:lvlJc w:val="center"/>
      <w:pPr>
        <w:ind w:left="359" w:right="360" w:hanging="360"/>
      </w:pPr>
      <w:rPr>
        <w:rFonts w:ascii="Symbol" w:hAnsi="Symbol" w:hint="default"/>
      </w:rPr>
    </w:lvl>
    <w:lvl w:ilvl="1" w:tplc="04090019">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
    <w:nsid w:val="2AA001FA"/>
    <w:multiLevelType w:val="hybridMultilevel"/>
    <w:tmpl w:val="2B0CE5F8"/>
    <w:lvl w:ilvl="0" w:tplc="2424BB88">
      <w:start w:val="1"/>
      <w:numFmt w:val="bullet"/>
      <w:lvlText w:val="-"/>
      <w:lvlJc w:val="left"/>
      <w:pPr>
        <w:ind w:left="1144" w:hanging="360"/>
      </w:pPr>
      <w:rPr>
        <w:rFonts w:ascii="SimSun" w:eastAsia="SimSun" w:hAnsi="SimSun" w:hint="eastAsia"/>
        <w:lang w:bidi="ar-SA"/>
      </w:rPr>
    </w:lvl>
    <w:lvl w:ilvl="1" w:tplc="08090003" w:tentative="1">
      <w:start w:val="1"/>
      <w:numFmt w:val="bullet"/>
      <w:lvlText w:val="o"/>
      <w:lvlJc w:val="left"/>
      <w:pPr>
        <w:ind w:left="1864" w:hanging="360"/>
      </w:pPr>
      <w:rPr>
        <w:rFonts w:ascii="Courier New" w:hAnsi="Courier New" w:cs="Courier New" w:hint="default"/>
      </w:rPr>
    </w:lvl>
    <w:lvl w:ilvl="2" w:tplc="08090005" w:tentative="1">
      <w:start w:val="1"/>
      <w:numFmt w:val="bullet"/>
      <w:lvlText w:val=""/>
      <w:lvlJc w:val="left"/>
      <w:pPr>
        <w:ind w:left="2584" w:hanging="360"/>
      </w:pPr>
      <w:rPr>
        <w:rFonts w:ascii="Wingdings" w:hAnsi="Wingdings" w:hint="default"/>
      </w:rPr>
    </w:lvl>
    <w:lvl w:ilvl="3" w:tplc="08090001" w:tentative="1">
      <w:start w:val="1"/>
      <w:numFmt w:val="bullet"/>
      <w:lvlText w:val=""/>
      <w:lvlJc w:val="left"/>
      <w:pPr>
        <w:ind w:left="3304" w:hanging="360"/>
      </w:pPr>
      <w:rPr>
        <w:rFonts w:ascii="Symbol" w:hAnsi="Symbol" w:hint="default"/>
      </w:rPr>
    </w:lvl>
    <w:lvl w:ilvl="4" w:tplc="08090003" w:tentative="1">
      <w:start w:val="1"/>
      <w:numFmt w:val="bullet"/>
      <w:lvlText w:val="o"/>
      <w:lvlJc w:val="left"/>
      <w:pPr>
        <w:ind w:left="4024" w:hanging="360"/>
      </w:pPr>
      <w:rPr>
        <w:rFonts w:ascii="Courier New" w:hAnsi="Courier New" w:cs="Courier New" w:hint="default"/>
      </w:rPr>
    </w:lvl>
    <w:lvl w:ilvl="5" w:tplc="08090005" w:tentative="1">
      <w:start w:val="1"/>
      <w:numFmt w:val="bullet"/>
      <w:lvlText w:val=""/>
      <w:lvlJc w:val="left"/>
      <w:pPr>
        <w:ind w:left="4744" w:hanging="360"/>
      </w:pPr>
      <w:rPr>
        <w:rFonts w:ascii="Wingdings" w:hAnsi="Wingdings" w:hint="default"/>
      </w:rPr>
    </w:lvl>
    <w:lvl w:ilvl="6" w:tplc="08090001" w:tentative="1">
      <w:start w:val="1"/>
      <w:numFmt w:val="bullet"/>
      <w:lvlText w:val=""/>
      <w:lvlJc w:val="left"/>
      <w:pPr>
        <w:ind w:left="5464" w:hanging="360"/>
      </w:pPr>
      <w:rPr>
        <w:rFonts w:ascii="Symbol" w:hAnsi="Symbol" w:hint="default"/>
      </w:rPr>
    </w:lvl>
    <w:lvl w:ilvl="7" w:tplc="08090003" w:tentative="1">
      <w:start w:val="1"/>
      <w:numFmt w:val="bullet"/>
      <w:lvlText w:val="o"/>
      <w:lvlJc w:val="left"/>
      <w:pPr>
        <w:ind w:left="6184" w:hanging="360"/>
      </w:pPr>
      <w:rPr>
        <w:rFonts w:ascii="Courier New" w:hAnsi="Courier New" w:cs="Courier New" w:hint="default"/>
      </w:rPr>
    </w:lvl>
    <w:lvl w:ilvl="8" w:tplc="08090005" w:tentative="1">
      <w:start w:val="1"/>
      <w:numFmt w:val="bullet"/>
      <w:lvlText w:val=""/>
      <w:lvlJc w:val="left"/>
      <w:pPr>
        <w:ind w:left="6904" w:hanging="360"/>
      </w:pPr>
      <w:rPr>
        <w:rFonts w:ascii="Wingdings" w:hAnsi="Wingdings" w:hint="default"/>
      </w:rPr>
    </w:lvl>
  </w:abstractNum>
  <w:abstractNum w:abstractNumId="4">
    <w:nsid w:val="5B2F68D7"/>
    <w:multiLevelType w:val="hybridMultilevel"/>
    <w:tmpl w:val="B0705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D99046F"/>
    <w:multiLevelType w:val="hybridMultilevel"/>
    <w:tmpl w:val="773A6B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2CA1D4D"/>
    <w:multiLevelType w:val="hybridMultilevel"/>
    <w:tmpl w:val="72743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E22C74"/>
    <w:multiLevelType w:val="multilevel"/>
    <w:tmpl w:val="22406A12"/>
    <w:lvl w:ilvl="0">
      <w:start w:val="1"/>
      <w:numFmt w:val="decimal"/>
      <w:lvlText w:val="%1."/>
      <w:lvlJc w:val="left"/>
      <w:pPr>
        <w:ind w:left="360" w:hanging="360"/>
      </w:pPr>
      <w:rPr>
        <w:rFonts w:hint="default"/>
      </w:rPr>
    </w:lvl>
    <w:lvl w:ilvl="1">
      <w:start w:val="4"/>
      <w:numFmt w:val="decimal"/>
      <w:isLgl/>
      <w:lvlText w:val="%1.%2"/>
      <w:lvlJc w:val="left"/>
      <w:pPr>
        <w:ind w:left="555" w:hanging="55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nsid w:val="7A89248F"/>
    <w:multiLevelType w:val="hybridMultilevel"/>
    <w:tmpl w:val="8350F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D86A14"/>
    <w:multiLevelType w:val="multilevel"/>
    <w:tmpl w:val="1996D898"/>
    <w:lvl w:ilvl="0">
      <w:start w:val="1"/>
      <w:numFmt w:val="decimal"/>
      <w:lvlText w:val="%1."/>
      <w:lvlJc w:val="left"/>
      <w:pPr>
        <w:ind w:left="701" w:hanging="360"/>
      </w:pPr>
    </w:lvl>
    <w:lvl w:ilvl="1">
      <w:start w:val="1"/>
      <w:numFmt w:val="decimal"/>
      <w:isLgl/>
      <w:lvlText w:val="%1.%2"/>
      <w:lvlJc w:val="left"/>
      <w:pPr>
        <w:ind w:left="701" w:hanging="360"/>
      </w:pPr>
      <w:rPr>
        <w:rFonts w:hint="default"/>
      </w:rPr>
    </w:lvl>
    <w:lvl w:ilvl="2">
      <w:start w:val="1"/>
      <w:numFmt w:val="decimal"/>
      <w:isLgl/>
      <w:lvlText w:val="%1.%2.%3"/>
      <w:lvlJc w:val="left"/>
      <w:pPr>
        <w:ind w:left="1061" w:hanging="720"/>
      </w:pPr>
      <w:rPr>
        <w:rFonts w:hint="default"/>
      </w:rPr>
    </w:lvl>
    <w:lvl w:ilvl="3">
      <w:start w:val="1"/>
      <w:numFmt w:val="decimal"/>
      <w:isLgl/>
      <w:lvlText w:val="%1.%2.%3.%4"/>
      <w:lvlJc w:val="left"/>
      <w:pPr>
        <w:ind w:left="1061" w:hanging="720"/>
      </w:pPr>
      <w:rPr>
        <w:rFonts w:hint="default"/>
      </w:rPr>
    </w:lvl>
    <w:lvl w:ilvl="4">
      <w:start w:val="1"/>
      <w:numFmt w:val="decimal"/>
      <w:isLgl/>
      <w:lvlText w:val="%1.%2.%3.%4.%5"/>
      <w:lvlJc w:val="left"/>
      <w:pPr>
        <w:ind w:left="1421" w:hanging="1080"/>
      </w:pPr>
      <w:rPr>
        <w:rFonts w:hint="default"/>
      </w:rPr>
    </w:lvl>
    <w:lvl w:ilvl="5">
      <w:start w:val="1"/>
      <w:numFmt w:val="decimal"/>
      <w:isLgl/>
      <w:lvlText w:val="%1.%2.%3.%4.%5.%6"/>
      <w:lvlJc w:val="left"/>
      <w:pPr>
        <w:ind w:left="1421" w:hanging="1080"/>
      </w:pPr>
      <w:rPr>
        <w:rFonts w:hint="default"/>
      </w:rPr>
    </w:lvl>
    <w:lvl w:ilvl="6">
      <w:start w:val="1"/>
      <w:numFmt w:val="decimal"/>
      <w:isLgl/>
      <w:lvlText w:val="%1.%2.%3.%4.%5.%6.%7"/>
      <w:lvlJc w:val="left"/>
      <w:pPr>
        <w:ind w:left="1781" w:hanging="1440"/>
      </w:pPr>
      <w:rPr>
        <w:rFonts w:hint="default"/>
      </w:rPr>
    </w:lvl>
    <w:lvl w:ilvl="7">
      <w:start w:val="1"/>
      <w:numFmt w:val="decimal"/>
      <w:isLgl/>
      <w:lvlText w:val="%1.%2.%3.%4.%5.%6.%7.%8"/>
      <w:lvlJc w:val="left"/>
      <w:pPr>
        <w:ind w:left="1781" w:hanging="1440"/>
      </w:pPr>
      <w:rPr>
        <w:rFonts w:hint="default"/>
      </w:rPr>
    </w:lvl>
    <w:lvl w:ilvl="8">
      <w:start w:val="1"/>
      <w:numFmt w:val="decimal"/>
      <w:isLgl/>
      <w:lvlText w:val="%1.%2.%3.%4.%5.%6.%7.%8.%9"/>
      <w:lvlJc w:val="left"/>
      <w:pPr>
        <w:ind w:left="2141" w:hanging="1800"/>
      </w:pPr>
      <w:rPr>
        <w:rFonts w:hint="default"/>
      </w:rPr>
    </w:lvl>
  </w:abstractNum>
  <w:abstractNum w:abstractNumId="10">
    <w:nsid w:val="7C2E3F1A"/>
    <w:multiLevelType w:val="multilevel"/>
    <w:tmpl w:val="D1240F96"/>
    <w:lvl w:ilvl="0">
      <w:start w:val="2"/>
      <w:numFmt w:val="decimal"/>
      <w:lvlText w:val="%1"/>
      <w:lvlJc w:val="left"/>
      <w:pPr>
        <w:ind w:left="360" w:hanging="360"/>
      </w:pPr>
      <w:rPr>
        <w:rFonts w:hint="default"/>
      </w:rPr>
    </w:lvl>
    <w:lvl w:ilvl="1">
      <w:start w:val="3"/>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num w:numId="1">
    <w:abstractNumId w:val="7"/>
  </w:num>
  <w:num w:numId="2">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3">
    <w:abstractNumId w:val="10"/>
  </w:num>
  <w:num w:numId="4">
    <w:abstractNumId w:val="3"/>
  </w:num>
  <w:num w:numId="5">
    <w:abstractNumId w:val="6"/>
  </w:num>
  <w:num w:numId="6">
    <w:abstractNumId w:val="2"/>
  </w:num>
  <w:num w:numId="7">
    <w:abstractNumId w:val="5"/>
  </w:num>
  <w:num w:numId="8">
    <w:abstractNumId w:val="4"/>
  </w:num>
  <w:num w:numId="9">
    <w:abstractNumId w:val="1"/>
  </w:num>
  <w:num w:numId="10">
    <w:abstractNumId w:val="9"/>
  </w:num>
  <w:num w:numId="11">
    <w:abstractNumId w:val="8"/>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hyphenationZone w:val="357"/>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E21CEC"/>
    <w:rsid w:val="0000059E"/>
    <w:rsid w:val="00000E32"/>
    <w:rsid w:val="00001956"/>
    <w:rsid w:val="00001B36"/>
    <w:rsid w:val="00001EB8"/>
    <w:rsid w:val="000038C2"/>
    <w:rsid w:val="000039A1"/>
    <w:rsid w:val="00004AD8"/>
    <w:rsid w:val="00005F91"/>
    <w:rsid w:val="00006168"/>
    <w:rsid w:val="000073EE"/>
    <w:rsid w:val="00010444"/>
    <w:rsid w:val="00010770"/>
    <w:rsid w:val="00010787"/>
    <w:rsid w:val="000133B9"/>
    <w:rsid w:val="00013CA8"/>
    <w:rsid w:val="00013CCE"/>
    <w:rsid w:val="00014C78"/>
    <w:rsid w:val="00017265"/>
    <w:rsid w:val="000172F0"/>
    <w:rsid w:val="0002064B"/>
    <w:rsid w:val="00020C16"/>
    <w:rsid w:val="00021A4D"/>
    <w:rsid w:val="0002344A"/>
    <w:rsid w:val="00024048"/>
    <w:rsid w:val="00025B46"/>
    <w:rsid w:val="000264CF"/>
    <w:rsid w:val="00026BA0"/>
    <w:rsid w:val="00026EFA"/>
    <w:rsid w:val="0002731C"/>
    <w:rsid w:val="000277B2"/>
    <w:rsid w:val="00027914"/>
    <w:rsid w:val="0003106A"/>
    <w:rsid w:val="0003160E"/>
    <w:rsid w:val="00032101"/>
    <w:rsid w:val="0003270B"/>
    <w:rsid w:val="0003280E"/>
    <w:rsid w:val="00033744"/>
    <w:rsid w:val="0003390D"/>
    <w:rsid w:val="000345C6"/>
    <w:rsid w:val="00034906"/>
    <w:rsid w:val="000371BE"/>
    <w:rsid w:val="000371D6"/>
    <w:rsid w:val="00040322"/>
    <w:rsid w:val="00042021"/>
    <w:rsid w:val="00042814"/>
    <w:rsid w:val="00042FAF"/>
    <w:rsid w:val="000437F5"/>
    <w:rsid w:val="00045F24"/>
    <w:rsid w:val="00046044"/>
    <w:rsid w:val="00046D99"/>
    <w:rsid w:val="000501E4"/>
    <w:rsid w:val="00050550"/>
    <w:rsid w:val="000525AF"/>
    <w:rsid w:val="000530BE"/>
    <w:rsid w:val="00053709"/>
    <w:rsid w:val="00056292"/>
    <w:rsid w:val="00057A3E"/>
    <w:rsid w:val="00057A40"/>
    <w:rsid w:val="00057EF8"/>
    <w:rsid w:val="00060D90"/>
    <w:rsid w:val="00061F54"/>
    <w:rsid w:val="000628B6"/>
    <w:rsid w:val="00062DB9"/>
    <w:rsid w:val="00063E7F"/>
    <w:rsid w:val="00064EFD"/>
    <w:rsid w:val="000654C7"/>
    <w:rsid w:val="00067F74"/>
    <w:rsid w:val="00070469"/>
    <w:rsid w:val="000705DE"/>
    <w:rsid w:val="000706BA"/>
    <w:rsid w:val="0007235E"/>
    <w:rsid w:val="00072FE6"/>
    <w:rsid w:val="000731CF"/>
    <w:rsid w:val="00073423"/>
    <w:rsid w:val="00073EBD"/>
    <w:rsid w:val="0007513D"/>
    <w:rsid w:val="00076C7E"/>
    <w:rsid w:val="0007730C"/>
    <w:rsid w:val="000816F8"/>
    <w:rsid w:val="0008285A"/>
    <w:rsid w:val="00084D3A"/>
    <w:rsid w:val="0008550B"/>
    <w:rsid w:val="000878A4"/>
    <w:rsid w:val="000878AE"/>
    <w:rsid w:val="00093591"/>
    <w:rsid w:val="000946B0"/>
    <w:rsid w:val="00094C5B"/>
    <w:rsid w:val="000952A3"/>
    <w:rsid w:val="00096333"/>
    <w:rsid w:val="00096F56"/>
    <w:rsid w:val="000978E2"/>
    <w:rsid w:val="00097F3E"/>
    <w:rsid w:val="000A022E"/>
    <w:rsid w:val="000A0D6C"/>
    <w:rsid w:val="000A0EBD"/>
    <w:rsid w:val="000A1DA7"/>
    <w:rsid w:val="000A3F05"/>
    <w:rsid w:val="000A6BDB"/>
    <w:rsid w:val="000A7DC7"/>
    <w:rsid w:val="000B01C4"/>
    <w:rsid w:val="000B0493"/>
    <w:rsid w:val="000B08A4"/>
    <w:rsid w:val="000B147C"/>
    <w:rsid w:val="000B1601"/>
    <w:rsid w:val="000B171A"/>
    <w:rsid w:val="000B192C"/>
    <w:rsid w:val="000B2B41"/>
    <w:rsid w:val="000B504E"/>
    <w:rsid w:val="000B6BE9"/>
    <w:rsid w:val="000B7735"/>
    <w:rsid w:val="000B7AA5"/>
    <w:rsid w:val="000C130E"/>
    <w:rsid w:val="000C3046"/>
    <w:rsid w:val="000C358C"/>
    <w:rsid w:val="000C363E"/>
    <w:rsid w:val="000C53C1"/>
    <w:rsid w:val="000C63C4"/>
    <w:rsid w:val="000C67FA"/>
    <w:rsid w:val="000D198F"/>
    <w:rsid w:val="000D718A"/>
    <w:rsid w:val="000D7653"/>
    <w:rsid w:val="000D76D2"/>
    <w:rsid w:val="000D7779"/>
    <w:rsid w:val="000E00AD"/>
    <w:rsid w:val="000E0F46"/>
    <w:rsid w:val="000E4A21"/>
    <w:rsid w:val="000E69B8"/>
    <w:rsid w:val="000E6E1C"/>
    <w:rsid w:val="000E7B9D"/>
    <w:rsid w:val="000F0F8B"/>
    <w:rsid w:val="000F2062"/>
    <w:rsid w:val="000F24F9"/>
    <w:rsid w:val="000F29E9"/>
    <w:rsid w:val="000F3223"/>
    <w:rsid w:val="000F48CF"/>
    <w:rsid w:val="000F4C6B"/>
    <w:rsid w:val="000F50F8"/>
    <w:rsid w:val="000F5308"/>
    <w:rsid w:val="0010020D"/>
    <w:rsid w:val="0010053F"/>
    <w:rsid w:val="00104338"/>
    <w:rsid w:val="0010591A"/>
    <w:rsid w:val="00110F69"/>
    <w:rsid w:val="0011146B"/>
    <w:rsid w:val="00111623"/>
    <w:rsid w:val="0011196F"/>
    <w:rsid w:val="001134CD"/>
    <w:rsid w:val="00115FB5"/>
    <w:rsid w:val="00116EC7"/>
    <w:rsid w:val="001206B1"/>
    <w:rsid w:val="00121121"/>
    <w:rsid w:val="00121350"/>
    <w:rsid w:val="00125C8C"/>
    <w:rsid w:val="00127522"/>
    <w:rsid w:val="00127F32"/>
    <w:rsid w:val="00127F3A"/>
    <w:rsid w:val="00131C2B"/>
    <w:rsid w:val="00133137"/>
    <w:rsid w:val="00133DDF"/>
    <w:rsid w:val="001406DD"/>
    <w:rsid w:val="00140D31"/>
    <w:rsid w:val="00142352"/>
    <w:rsid w:val="00142B0C"/>
    <w:rsid w:val="00142D68"/>
    <w:rsid w:val="001434F3"/>
    <w:rsid w:val="00143840"/>
    <w:rsid w:val="00143ACC"/>
    <w:rsid w:val="001462B0"/>
    <w:rsid w:val="0014738A"/>
    <w:rsid w:val="00147D9F"/>
    <w:rsid w:val="00147F20"/>
    <w:rsid w:val="00147F78"/>
    <w:rsid w:val="00150329"/>
    <w:rsid w:val="001512C7"/>
    <w:rsid w:val="0015130F"/>
    <w:rsid w:val="0015241D"/>
    <w:rsid w:val="00152933"/>
    <w:rsid w:val="00152B02"/>
    <w:rsid w:val="0015677D"/>
    <w:rsid w:val="00157420"/>
    <w:rsid w:val="0016177C"/>
    <w:rsid w:val="001619FA"/>
    <w:rsid w:val="00162253"/>
    <w:rsid w:val="00164099"/>
    <w:rsid w:val="001654A7"/>
    <w:rsid w:val="00165BB8"/>
    <w:rsid w:val="0016642F"/>
    <w:rsid w:val="001667A0"/>
    <w:rsid w:val="00166D11"/>
    <w:rsid w:val="00167D47"/>
    <w:rsid w:val="00170464"/>
    <w:rsid w:val="001706D0"/>
    <w:rsid w:val="00171253"/>
    <w:rsid w:val="00171F21"/>
    <w:rsid w:val="001725C5"/>
    <w:rsid w:val="00172C8F"/>
    <w:rsid w:val="00173A25"/>
    <w:rsid w:val="00173D60"/>
    <w:rsid w:val="00174097"/>
    <w:rsid w:val="00174101"/>
    <w:rsid w:val="00174E31"/>
    <w:rsid w:val="0017606E"/>
    <w:rsid w:val="00177EE8"/>
    <w:rsid w:val="00181A74"/>
    <w:rsid w:val="00181E42"/>
    <w:rsid w:val="001826AD"/>
    <w:rsid w:val="001832F1"/>
    <w:rsid w:val="00184E29"/>
    <w:rsid w:val="00185029"/>
    <w:rsid w:val="001859E0"/>
    <w:rsid w:val="00187731"/>
    <w:rsid w:val="00187D10"/>
    <w:rsid w:val="0019071D"/>
    <w:rsid w:val="00191DC7"/>
    <w:rsid w:val="00192A43"/>
    <w:rsid w:val="0019315C"/>
    <w:rsid w:val="00193777"/>
    <w:rsid w:val="001969DC"/>
    <w:rsid w:val="001A2626"/>
    <w:rsid w:val="001A3729"/>
    <w:rsid w:val="001A3E84"/>
    <w:rsid w:val="001A42E1"/>
    <w:rsid w:val="001A529B"/>
    <w:rsid w:val="001A5DB8"/>
    <w:rsid w:val="001A7409"/>
    <w:rsid w:val="001A79D0"/>
    <w:rsid w:val="001A7D97"/>
    <w:rsid w:val="001B310C"/>
    <w:rsid w:val="001B323A"/>
    <w:rsid w:val="001B3926"/>
    <w:rsid w:val="001B3D76"/>
    <w:rsid w:val="001B3DD8"/>
    <w:rsid w:val="001B47F1"/>
    <w:rsid w:val="001B578E"/>
    <w:rsid w:val="001C3417"/>
    <w:rsid w:val="001C3981"/>
    <w:rsid w:val="001C3B41"/>
    <w:rsid w:val="001C3EC9"/>
    <w:rsid w:val="001C7AFC"/>
    <w:rsid w:val="001C7C36"/>
    <w:rsid w:val="001D1299"/>
    <w:rsid w:val="001D2742"/>
    <w:rsid w:val="001D3FA4"/>
    <w:rsid w:val="001D5DC1"/>
    <w:rsid w:val="001D62B4"/>
    <w:rsid w:val="001D73DF"/>
    <w:rsid w:val="001D7C93"/>
    <w:rsid w:val="001E057E"/>
    <w:rsid w:val="001E2D64"/>
    <w:rsid w:val="001E59F0"/>
    <w:rsid w:val="001E7729"/>
    <w:rsid w:val="001F0F6D"/>
    <w:rsid w:val="001F11CD"/>
    <w:rsid w:val="001F1BA3"/>
    <w:rsid w:val="001F2433"/>
    <w:rsid w:val="001F2FA7"/>
    <w:rsid w:val="001F3E8B"/>
    <w:rsid w:val="001F3ED3"/>
    <w:rsid w:val="001F4777"/>
    <w:rsid w:val="001F52B1"/>
    <w:rsid w:val="001F659A"/>
    <w:rsid w:val="001F6B5A"/>
    <w:rsid w:val="001F6FF2"/>
    <w:rsid w:val="00200033"/>
    <w:rsid w:val="0020125C"/>
    <w:rsid w:val="00202ABE"/>
    <w:rsid w:val="00202F2C"/>
    <w:rsid w:val="00204544"/>
    <w:rsid w:val="00204953"/>
    <w:rsid w:val="00204CC9"/>
    <w:rsid w:val="00205A08"/>
    <w:rsid w:val="00206E63"/>
    <w:rsid w:val="0020737E"/>
    <w:rsid w:val="00210932"/>
    <w:rsid w:val="00211ED6"/>
    <w:rsid w:val="00213193"/>
    <w:rsid w:val="002146C9"/>
    <w:rsid w:val="00215A40"/>
    <w:rsid w:val="00215B44"/>
    <w:rsid w:val="002169EE"/>
    <w:rsid w:val="00217FC6"/>
    <w:rsid w:val="00220D3B"/>
    <w:rsid w:val="00220FE2"/>
    <w:rsid w:val="00221003"/>
    <w:rsid w:val="0022164E"/>
    <w:rsid w:val="00222666"/>
    <w:rsid w:val="00222EDB"/>
    <w:rsid w:val="0022338A"/>
    <w:rsid w:val="00223EEC"/>
    <w:rsid w:val="002240B3"/>
    <w:rsid w:val="002276AD"/>
    <w:rsid w:val="00227ADD"/>
    <w:rsid w:val="00227CFE"/>
    <w:rsid w:val="00230A18"/>
    <w:rsid w:val="00230BFC"/>
    <w:rsid w:val="00231066"/>
    <w:rsid w:val="00232094"/>
    <w:rsid w:val="00232471"/>
    <w:rsid w:val="0023310C"/>
    <w:rsid w:val="00234B8B"/>
    <w:rsid w:val="00235BD1"/>
    <w:rsid w:val="00235D49"/>
    <w:rsid w:val="00236FB7"/>
    <w:rsid w:val="00240356"/>
    <w:rsid w:val="00240775"/>
    <w:rsid w:val="0024140C"/>
    <w:rsid w:val="002436E5"/>
    <w:rsid w:val="00243D96"/>
    <w:rsid w:val="002444FB"/>
    <w:rsid w:val="00244AB6"/>
    <w:rsid w:val="00245175"/>
    <w:rsid w:val="00245A97"/>
    <w:rsid w:val="00245D31"/>
    <w:rsid w:val="002466C9"/>
    <w:rsid w:val="002469E9"/>
    <w:rsid w:val="00246A8C"/>
    <w:rsid w:val="002471E1"/>
    <w:rsid w:val="00247B3B"/>
    <w:rsid w:val="00254A33"/>
    <w:rsid w:val="002563C4"/>
    <w:rsid w:val="00257326"/>
    <w:rsid w:val="00260860"/>
    <w:rsid w:val="00261ED7"/>
    <w:rsid w:val="00262DAB"/>
    <w:rsid w:val="0026311B"/>
    <w:rsid w:val="002639C4"/>
    <w:rsid w:val="002639F0"/>
    <w:rsid w:val="00265C67"/>
    <w:rsid w:val="002703A9"/>
    <w:rsid w:val="00270DD8"/>
    <w:rsid w:val="0027229A"/>
    <w:rsid w:val="00272DAE"/>
    <w:rsid w:val="002730A1"/>
    <w:rsid w:val="002735B8"/>
    <w:rsid w:val="00273FAB"/>
    <w:rsid w:val="002757C1"/>
    <w:rsid w:val="002759C4"/>
    <w:rsid w:val="00275CB5"/>
    <w:rsid w:val="002765CF"/>
    <w:rsid w:val="002773DA"/>
    <w:rsid w:val="00277C82"/>
    <w:rsid w:val="00283DD0"/>
    <w:rsid w:val="002840A1"/>
    <w:rsid w:val="002841B2"/>
    <w:rsid w:val="00284FA6"/>
    <w:rsid w:val="0028503B"/>
    <w:rsid w:val="00285A4C"/>
    <w:rsid w:val="00287185"/>
    <w:rsid w:val="002872B9"/>
    <w:rsid w:val="002913B6"/>
    <w:rsid w:val="0029177B"/>
    <w:rsid w:val="002922A4"/>
    <w:rsid w:val="00294025"/>
    <w:rsid w:val="00295E4A"/>
    <w:rsid w:val="00296990"/>
    <w:rsid w:val="00297075"/>
    <w:rsid w:val="00297ECD"/>
    <w:rsid w:val="002A1136"/>
    <w:rsid w:val="002A1F77"/>
    <w:rsid w:val="002A2409"/>
    <w:rsid w:val="002A2430"/>
    <w:rsid w:val="002A2DC9"/>
    <w:rsid w:val="002A3E8B"/>
    <w:rsid w:val="002A4878"/>
    <w:rsid w:val="002A583E"/>
    <w:rsid w:val="002A5AFE"/>
    <w:rsid w:val="002A76F7"/>
    <w:rsid w:val="002B0434"/>
    <w:rsid w:val="002B2961"/>
    <w:rsid w:val="002B3566"/>
    <w:rsid w:val="002B3E40"/>
    <w:rsid w:val="002B4A97"/>
    <w:rsid w:val="002B535F"/>
    <w:rsid w:val="002B6221"/>
    <w:rsid w:val="002B6F7F"/>
    <w:rsid w:val="002B7B03"/>
    <w:rsid w:val="002C1700"/>
    <w:rsid w:val="002C461A"/>
    <w:rsid w:val="002C6F06"/>
    <w:rsid w:val="002D051B"/>
    <w:rsid w:val="002D1D9F"/>
    <w:rsid w:val="002D2251"/>
    <w:rsid w:val="002D2B61"/>
    <w:rsid w:val="002D2E90"/>
    <w:rsid w:val="002D3A4F"/>
    <w:rsid w:val="002D52F7"/>
    <w:rsid w:val="002D577F"/>
    <w:rsid w:val="002D5E34"/>
    <w:rsid w:val="002E00A1"/>
    <w:rsid w:val="002E0ECE"/>
    <w:rsid w:val="002E1791"/>
    <w:rsid w:val="002E2A6B"/>
    <w:rsid w:val="002E620B"/>
    <w:rsid w:val="002E7563"/>
    <w:rsid w:val="002E7D44"/>
    <w:rsid w:val="002F1137"/>
    <w:rsid w:val="002F13B4"/>
    <w:rsid w:val="002F18F5"/>
    <w:rsid w:val="002F37EC"/>
    <w:rsid w:val="002F481B"/>
    <w:rsid w:val="002F4A7C"/>
    <w:rsid w:val="002F504A"/>
    <w:rsid w:val="002F6E27"/>
    <w:rsid w:val="002F77C2"/>
    <w:rsid w:val="002F7ECC"/>
    <w:rsid w:val="00300242"/>
    <w:rsid w:val="00300763"/>
    <w:rsid w:val="0030142E"/>
    <w:rsid w:val="0030178C"/>
    <w:rsid w:val="00303319"/>
    <w:rsid w:val="003047C8"/>
    <w:rsid w:val="00304A1A"/>
    <w:rsid w:val="00305CBA"/>
    <w:rsid w:val="003115D6"/>
    <w:rsid w:val="003134C6"/>
    <w:rsid w:val="00314DF0"/>
    <w:rsid w:val="00314F04"/>
    <w:rsid w:val="0031584A"/>
    <w:rsid w:val="00317C90"/>
    <w:rsid w:val="003201D6"/>
    <w:rsid w:val="00324189"/>
    <w:rsid w:val="003257E9"/>
    <w:rsid w:val="0032649F"/>
    <w:rsid w:val="0032702E"/>
    <w:rsid w:val="0033034F"/>
    <w:rsid w:val="00332F1E"/>
    <w:rsid w:val="00335F45"/>
    <w:rsid w:val="00336239"/>
    <w:rsid w:val="003365E7"/>
    <w:rsid w:val="00336DAC"/>
    <w:rsid w:val="003402E6"/>
    <w:rsid w:val="0034107E"/>
    <w:rsid w:val="00341208"/>
    <w:rsid w:val="00342D61"/>
    <w:rsid w:val="00342FDD"/>
    <w:rsid w:val="003436BB"/>
    <w:rsid w:val="003438A1"/>
    <w:rsid w:val="00344C1E"/>
    <w:rsid w:val="0034535A"/>
    <w:rsid w:val="003466CF"/>
    <w:rsid w:val="00347CFF"/>
    <w:rsid w:val="00347D02"/>
    <w:rsid w:val="00350642"/>
    <w:rsid w:val="0035073D"/>
    <w:rsid w:val="0035078A"/>
    <w:rsid w:val="00351958"/>
    <w:rsid w:val="00353724"/>
    <w:rsid w:val="003540D3"/>
    <w:rsid w:val="00355023"/>
    <w:rsid w:val="003553E0"/>
    <w:rsid w:val="00355855"/>
    <w:rsid w:val="00355A60"/>
    <w:rsid w:val="00356C4C"/>
    <w:rsid w:val="00356D95"/>
    <w:rsid w:val="00360CED"/>
    <w:rsid w:val="00361702"/>
    <w:rsid w:val="00362FC8"/>
    <w:rsid w:val="003642F1"/>
    <w:rsid w:val="003653C5"/>
    <w:rsid w:val="003655DD"/>
    <w:rsid w:val="003677A3"/>
    <w:rsid w:val="00367CEA"/>
    <w:rsid w:val="00371C96"/>
    <w:rsid w:val="00371FF0"/>
    <w:rsid w:val="003723F6"/>
    <w:rsid w:val="003729B0"/>
    <w:rsid w:val="00374ECE"/>
    <w:rsid w:val="0037517B"/>
    <w:rsid w:val="00376A93"/>
    <w:rsid w:val="003772DD"/>
    <w:rsid w:val="00377906"/>
    <w:rsid w:val="003805A9"/>
    <w:rsid w:val="00380B9D"/>
    <w:rsid w:val="00381E91"/>
    <w:rsid w:val="00382B24"/>
    <w:rsid w:val="00382E4E"/>
    <w:rsid w:val="003851D9"/>
    <w:rsid w:val="003864B8"/>
    <w:rsid w:val="003879D6"/>
    <w:rsid w:val="003906A0"/>
    <w:rsid w:val="00391659"/>
    <w:rsid w:val="003916C4"/>
    <w:rsid w:val="00394280"/>
    <w:rsid w:val="00394BD2"/>
    <w:rsid w:val="00394D45"/>
    <w:rsid w:val="00395D04"/>
    <w:rsid w:val="0039714C"/>
    <w:rsid w:val="00397431"/>
    <w:rsid w:val="003A2299"/>
    <w:rsid w:val="003A3AA3"/>
    <w:rsid w:val="003A3E9A"/>
    <w:rsid w:val="003A5083"/>
    <w:rsid w:val="003A52E1"/>
    <w:rsid w:val="003A548F"/>
    <w:rsid w:val="003A5A33"/>
    <w:rsid w:val="003A68DD"/>
    <w:rsid w:val="003A6A4B"/>
    <w:rsid w:val="003B0314"/>
    <w:rsid w:val="003B0AF6"/>
    <w:rsid w:val="003B157E"/>
    <w:rsid w:val="003B2446"/>
    <w:rsid w:val="003B2D7F"/>
    <w:rsid w:val="003B3AC3"/>
    <w:rsid w:val="003B4B26"/>
    <w:rsid w:val="003B4B37"/>
    <w:rsid w:val="003B4C9B"/>
    <w:rsid w:val="003B4CF6"/>
    <w:rsid w:val="003B4F27"/>
    <w:rsid w:val="003B75A1"/>
    <w:rsid w:val="003C0B62"/>
    <w:rsid w:val="003C1A16"/>
    <w:rsid w:val="003C3E5E"/>
    <w:rsid w:val="003C4C0D"/>
    <w:rsid w:val="003C70AF"/>
    <w:rsid w:val="003D1137"/>
    <w:rsid w:val="003D200A"/>
    <w:rsid w:val="003D47A3"/>
    <w:rsid w:val="003D4A30"/>
    <w:rsid w:val="003D5081"/>
    <w:rsid w:val="003D5477"/>
    <w:rsid w:val="003D6111"/>
    <w:rsid w:val="003D70E5"/>
    <w:rsid w:val="003E3DEF"/>
    <w:rsid w:val="003E40A8"/>
    <w:rsid w:val="003E485F"/>
    <w:rsid w:val="003E4D2F"/>
    <w:rsid w:val="003E6F83"/>
    <w:rsid w:val="003E7874"/>
    <w:rsid w:val="003F02B2"/>
    <w:rsid w:val="003F05D3"/>
    <w:rsid w:val="003F0C7C"/>
    <w:rsid w:val="003F0CC7"/>
    <w:rsid w:val="003F0F9A"/>
    <w:rsid w:val="003F207E"/>
    <w:rsid w:val="003F221F"/>
    <w:rsid w:val="003F29D2"/>
    <w:rsid w:val="003F3F31"/>
    <w:rsid w:val="003F62D1"/>
    <w:rsid w:val="00400421"/>
    <w:rsid w:val="00400E12"/>
    <w:rsid w:val="00402AAC"/>
    <w:rsid w:val="00405A2B"/>
    <w:rsid w:val="004063A9"/>
    <w:rsid w:val="0040678C"/>
    <w:rsid w:val="00407623"/>
    <w:rsid w:val="00407CCD"/>
    <w:rsid w:val="004107F8"/>
    <w:rsid w:val="0041149B"/>
    <w:rsid w:val="004118D5"/>
    <w:rsid w:val="00412F43"/>
    <w:rsid w:val="0041528C"/>
    <w:rsid w:val="00415CCC"/>
    <w:rsid w:val="0041606F"/>
    <w:rsid w:val="004162A4"/>
    <w:rsid w:val="00420654"/>
    <w:rsid w:val="00421707"/>
    <w:rsid w:val="00421F8A"/>
    <w:rsid w:val="00422BC7"/>
    <w:rsid w:val="0042335B"/>
    <w:rsid w:val="004243C3"/>
    <w:rsid w:val="0042561A"/>
    <w:rsid w:val="004263AD"/>
    <w:rsid w:val="00426868"/>
    <w:rsid w:val="00426E4D"/>
    <w:rsid w:val="004279A6"/>
    <w:rsid w:val="00427BEA"/>
    <w:rsid w:val="004310C8"/>
    <w:rsid w:val="004317A3"/>
    <w:rsid w:val="00431F64"/>
    <w:rsid w:val="00433025"/>
    <w:rsid w:val="00433D9D"/>
    <w:rsid w:val="00434E07"/>
    <w:rsid w:val="00435224"/>
    <w:rsid w:val="004358F5"/>
    <w:rsid w:val="00437338"/>
    <w:rsid w:val="0043742F"/>
    <w:rsid w:val="004432EA"/>
    <w:rsid w:val="004433B2"/>
    <w:rsid w:val="0044391B"/>
    <w:rsid w:val="00443F97"/>
    <w:rsid w:val="00444EFE"/>
    <w:rsid w:val="00445A27"/>
    <w:rsid w:val="0044625E"/>
    <w:rsid w:val="0045052F"/>
    <w:rsid w:val="0045089B"/>
    <w:rsid w:val="00450CC9"/>
    <w:rsid w:val="00451A6C"/>
    <w:rsid w:val="00451BAA"/>
    <w:rsid w:val="00454375"/>
    <w:rsid w:val="004544BF"/>
    <w:rsid w:val="00455D75"/>
    <w:rsid w:val="00455F00"/>
    <w:rsid w:val="00456950"/>
    <w:rsid w:val="0045695F"/>
    <w:rsid w:val="0045763B"/>
    <w:rsid w:val="00457A72"/>
    <w:rsid w:val="004622B0"/>
    <w:rsid w:val="00462B6A"/>
    <w:rsid w:val="00462BBE"/>
    <w:rsid w:val="00463717"/>
    <w:rsid w:val="00466F61"/>
    <w:rsid w:val="004675BD"/>
    <w:rsid w:val="004728B6"/>
    <w:rsid w:val="00473097"/>
    <w:rsid w:val="00474E08"/>
    <w:rsid w:val="00475144"/>
    <w:rsid w:val="00475915"/>
    <w:rsid w:val="004779B0"/>
    <w:rsid w:val="0048093F"/>
    <w:rsid w:val="00481901"/>
    <w:rsid w:val="0048263C"/>
    <w:rsid w:val="00482E67"/>
    <w:rsid w:val="00483D04"/>
    <w:rsid w:val="0048524F"/>
    <w:rsid w:val="004855AA"/>
    <w:rsid w:val="00486991"/>
    <w:rsid w:val="00490E86"/>
    <w:rsid w:val="00491830"/>
    <w:rsid w:val="00491D5C"/>
    <w:rsid w:val="004921A6"/>
    <w:rsid w:val="004928DD"/>
    <w:rsid w:val="0049573B"/>
    <w:rsid w:val="004A102C"/>
    <w:rsid w:val="004A15A9"/>
    <w:rsid w:val="004A3D11"/>
    <w:rsid w:val="004B07DE"/>
    <w:rsid w:val="004B32B8"/>
    <w:rsid w:val="004B3892"/>
    <w:rsid w:val="004B65BA"/>
    <w:rsid w:val="004B7AC0"/>
    <w:rsid w:val="004C0AA6"/>
    <w:rsid w:val="004C0C4F"/>
    <w:rsid w:val="004C0ED7"/>
    <w:rsid w:val="004C186C"/>
    <w:rsid w:val="004C187D"/>
    <w:rsid w:val="004C2985"/>
    <w:rsid w:val="004C35CF"/>
    <w:rsid w:val="004C3655"/>
    <w:rsid w:val="004C3982"/>
    <w:rsid w:val="004C3B77"/>
    <w:rsid w:val="004C41BF"/>
    <w:rsid w:val="004C5377"/>
    <w:rsid w:val="004C5AF2"/>
    <w:rsid w:val="004C5CF5"/>
    <w:rsid w:val="004C60C4"/>
    <w:rsid w:val="004C6C13"/>
    <w:rsid w:val="004D0355"/>
    <w:rsid w:val="004D0DEB"/>
    <w:rsid w:val="004D2F91"/>
    <w:rsid w:val="004D3989"/>
    <w:rsid w:val="004D39FE"/>
    <w:rsid w:val="004D643B"/>
    <w:rsid w:val="004D6563"/>
    <w:rsid w:val="004D7056"/>
    <w:rsid w:val="004E0099"/>
    <w:rsid w:val="004E42E5"/>
    <w:rsid w:val="004E4E25"/>
    <w:rsid w:val="004E4FA3"/>
    <w:rsid w:val="004E69AA"/>
    <w:rsid w:val="004E6E76"/>
    <w:rsid w:val="004E72F7"/>
    <w:rsid w:val="004E7D71"/>
    <w:rsid w:val="004F05AD"/>
    <w:rsid w:val="004F0E1C"/>
    <w:rsid w:val="004F104A"/>
    <w:rsid w:val="004F15BF"/>
    <w:rsid w:val="004F1AE8"/>
    <w:rsid w:val="004F2C74"/>
    <w:rsid w:val="004F45FE"/>
    <w:rsid w:val="004F469D"/>
    <w:rsid w:val="004F49E4"/>
    <w:rsid w:val="004F5A97"/>
    <w:rsid w:val="004F5B68"/>
    <w:rsid w:val="004F63EF"/>
    <w:rsid w:val="005010B6"/>
    <w:rsid w:val="005012C1"/>
    <w:rsid w:val="00501AAA"/>
    <w:rsid w:val="00504220"/>
    <w:rsid w:val="00504CF1"/>
    <w:rsid w:val="00504E7A"/>
    <w:rsid w:val="00504FD9"/>
    <w:rsid w:val="00505C6E"/>
    <w:rsid w:val="00506302"/>
    <w:rsid w:val="00506A66"/>
    <w:rsid w:val="005075E5"/>
    <w:rsid w:val="00513359"/>
    <w:rsid w:val="00514468"/>
    <w:rsid w:val="005158C2"/>
    <w:rsid w:val="00516A1D"/>
    <w:rsid w:val="00522DBB"/>
    <w:rsid w:val="00522DE8"/>
    <w:rsid w:val="0052451C"/>
    <w:rsid w:val="00524777"/>
    <w:rsid w:val="00524C92"/>
    <w:rsid w:val="00527836"/>
    <w:rsid w:val="0053071E"/>
    <w:rsid w:val="005313EB"/>
    <w:rsid w:val="00531C63"/>
    <w:rsid w:val="00532BF0"/>
    <w:rsid w:val="005331B6"/>
    <w:rsid w:val="005368F3"/>
    <w:rsid w:val="005377C8"/>
    <w:rsid w:val="00537C55"/>
    <w:rsid w:val="0054040A"/>
    <w:rsid w:val="0054066C"/>
    <w:rsid w:val="00541145"/>
    <w:rsid w:val="00542BFC"/>
    <w:rsid w:val="005431D4"/>
    <w:rsid w:val="005437B5"/>
    <w:rsid w:val="00545160"/>
    <w:rsid w:val="005453B8"/>
    <w:rsid w:val="00546DB7"/>
    <w:rsid w:val="005502CC"/>
    <w:rsid w:val="00550E34"/>
    <w:rsid w:val="00550EEA"/>
    <w:rsid w:val="00551432"/>
    <w:rsid w:val="0055180A"/>
    <w:rsid w:val="00551E48"/>
    <w:rsid w:val="00554538"/>
    <w:rsid w:val="00554BFB"/>
    <w:rsid w:val="00555600"/>
    <w:rsid w:val="005557E4"/>
    <w:rsid w:val="00560D68"/>
    <w:rsid w:val="005614F4"/>
    <w:rsid w:val="00561D74"/>
    <w:rsid w:val="00561E60"/>
    <w:rsid w:val="005622BE"/>
    <w:rsid w:val="005630F2"/>
    <w:rsid w:val="0056362E"/>
    <w:rsid w:val="00563BEC"/>
    <w:rsid w:val="00564D0F"/>
    <w:rsid w:val="005677BF"/>
    <w:rsid w:val="00570CF0"/>
    <w:rsid w:val="00570FDE"/>
    <w:rsid w:val="00571D75"/>
    <w:rsid w:val="0057345B"/>
    <w:rsid w:val="00574435"/>
    <w:rsid w:val="00574542"/>
    <w:rsid w:val="00574B32"/>
    <w:rsid w:val="00575910"/>
    <w:rsid w:val="00577A35"/>
    <w:rsid w:val="00577CBF"/>
    <w:rsid w:val="00577DBD"/>
    <w:rsid w:val="00580139"/>
    <w:rsid w:val="00580BF1"/>
    <w:rsid w:val="005812ED"/>
    <w:rsid w:val="00582678"/>
    <w:rsid w:val="00582AC0"/>
    <w:rsid w:val="00585960"/>
    <w:rsid w:val="00585F06"/>
    <w:rsid w:val="0058635F"/>
    <w:rsid w:val="0058749F"/>
    <w:rsid w:val="005876C6"/>
    <w:rsid w:val="00587CC7"/>
    <w:rsid w:val="005908A5"/>
    <w:rsid w:val="00590CB2"/>
    <w:rsid w:val="00591CDE"/>
    <w:rsid w:val="00593E55"/>
    <w:rsid w:val="00595734"/>
    <w:rsid w:val="00595827"/>
    <w:rsid w:val="00596FA2"/>
    <w:rsid w:val="00597598"/>
    <w:rsid w:val="00597662"/>
    <w:rsid w:val="005A0EB4"/>
    <w:rsid w:val="005A150B"/>
    <w:rsid w:val="005A1969"/>
    <w:rsid w:val="005A1DB4"/>
    <w:rsid w:val="005A290C"/>
    <w:rsid w:val="005A4274"/>
    <w:rsid w:val="005A5CF1"/>
    <w:rsid w:val="005A7A59"/>
    <w:rsid w:val="005B025C"/>
    <w:rsid w:val="005B1105"/>
    <w:rsid w:val="005B2B00"/>
    <w:rsid w:val="005B49DF"/>
    <w:rsid w:val="005B55D5"/>
    <w:rsid w:val="005B5D7C"/>
    <w:rsid w:val="005B6478"/>
    <w:rsid w:val="005B73AD"/>
    <w:rsid w:val="005B741C"/>
    <w:rsid w:val="005B74B7"/>
    <w:rsid w:val="005B751B"/>
    <w:rsid w:val="005B759B"/>
    <w:rsid w:val="005B7E2F"/>
    <w:rsid w:val="005C00EA"/>
    <w:rsid w:val="005C094B"/>
    <w:rsid w:val="005C0A0F"/>
    <w:rsid w:val="005C3E71"/>
    <w:rsid w:val="005C46BD"/>
    <w:rsid w:val="005C66AC"/>
    <w:rsid w:val="005C6B96"/>
    <w:rsid w:val="005C6C9D"/>
    <w:rsid w:val="005C7889"/>
    <w:rsid w:val="005D0C94"/>
    <w:rsid w:val="005D1F20"/>
    <w:rsid w:val="005D312D"/>
    <w:rsid w:val="005D3332"/>
    <w:rsid w:val="005D3717"/>
    <w:rsid w:val="005D55C1"/>
    <w:rsid w:val="005D5698"/>
    <w:rsid w:val="005D6571"/>
    <w:rsid w:val="005E0296"/>
    <w:rsid w:val="005E17CC"/>
    <w:rsid w:val="005E2A15"/>
    <w:rsid w:val="005E3864"/>
    <w:rsid w:val="005E618F"/>
    <w:rsid w:val="005E642D"/>
    <w:rsid w:val="005E6F7E"/>
    <w:rsid w:val="005E758F"/>
    <w:rsid w:val="005E78F0"/>
    <w:rsid w:val="005F076D"/>
    <w:rsid w:val="005F1DA8"/>
    <w:rsid w:val="005F1DF3"/>
    <w:rsid w:val="005F280E"/>
    <w:rsid w:val="005F296A"/>
    <w:rsid w:val="005F2BD2"/>
    <w:rsid w:val="005F4A67"/>
    <w:rsid w:val="005F4E28"/>
    <w:rsid w:val="005F5DF7"/>
    <w:rsid w:val="005F6393"/>
    <w:rsid w:val="005F7364"/>
    <w:rsid w:val="005F7A96"/>
    <w:rsid w:val="00600471"/>
    <w:rsid w:val="006013A9"/>
    <w:rsid w:val="006034BB"/>
    <w:rsid w:val="006050E8"/>
    <w:rsid w:val="006052BB"/>
    <w:rsid w:val="00606270"/>
    <w:rsid w:val="006100BC"/>
    <w:rsid w:val="00611076"/>
    <w:rsid w:val="00611092"/>
    <w:rsid w:val="00611723"/>
    <w:rsid w:val="006123F1"/>
    <w:rsid w:val="00612DE5"/>
    <w:rsid w:val="006132A0"/>
    <w:rsid w:val="00613412"/>
    <w:rsid w:val="0061394C"/>
    <w:rsid w:val="00614026"/>
    <w:rsid w:val="00614186"/>
    <w:rsid w:val="00615EE1"/>
    <w:rsid w:val="00615F4F"/>
    <w:rsid w:val="00622FAD"/>
    <w:rsid w:val="0062413B"/>
    <w:rsid w:val="00624662"/>
    <w:rsid w:val="00624D84"/>
    <w:rsid w:val="0062510D"/>
    <w:rsid w:val="00626842"/>
    <w:rsid w:val="00626BF3"/>
    <w:rsid w:val="00627336"/>
    <w:rsid w:val="00631E38"/>
    <w:rsid w:val="00631FDA"/>
    <w:rsid w:val="00632173"/>
    <w:rsid w:val="006325D9"/>
    <w:rsid w:val="00632E24"/>
    <w:rsid w:val="00633704"/>
    <w:rsid w:val="00635CA4"/>
    <w:rsid w:val="006366A4"/>
    <w:rsid w:val="00636B40"/>
    <w:rsid w:val="00637302"/>
    <w:rsid w:val="00642379"/>
    <w:rsid w:val="00642528"/>
    <w:rsid w:val="006430D5"/>
    <w:rsid w:val="0064337F"/>
    <w:rsid w:val="006444B6"/>
    <w:rsid w:val="0064505F"/>
    <w:rsid w:val="00645DDB"/>
    <w:rsid w:val="00647F9E"/>
    <w:rsid w:val="00652754"/>
    <w:rsid w:val="006546B6"/>
    <w:rsid w:val="00656097"/>
    <w:rsid w:val="006565BA"/>
    <w:rsid w:val="00657125"/>
    <w:rsid w:val="00660854"/>
    <w:rsid w:val="00660CFD"/>
    <w:rsid w:val="00661860"/>
    <w:rsid w:val="00661D7F"/>
    <w:rsid w:val="00663006"/>
    <w:rsid w:val="006631E8"/>
    <w:rsid w:val="00663C36"/>
    <w:rsid w:val="00663E56"/>
    <w:rsid w:val="006640E6"/>
    <w:rsid w:val="00664132"/>
    <w:rsid w:val="006652A4"/>
    <w:rsid w:val="006652CB"/>
    <w:rsid w:val="0066754E"/>
    <w:rsid w:val="00671393"/>
    <w:rsid w:val="006773CF"/>
    <w:rsid w:val="00680F6A"/>
    <w:rsid w:val="00682A2C"/>
    <w:rsid w:val="0068371D"/>
    <w:rsid w:val="00684259"/>
    <w:rsid w:val="00684E23"/>
    <w:rsid w:val="00685322"/>
    <w:rsid w:val="00686C5C"/>
    <w:rsid w:val="0068768B"/>
    <w:rsid w:val="00687CA2"/>
    <w:rsid w:val="006912FC"/>
    <w:rsid w:val="00691DC4"/>
    <w:rsid w:val="006930B8"/>
    <w:rsid w:val="006933D5"/>
    <w:rsid w:val="006933F5"/>
    <w:rsid w:val="006937EC"/>
    <w:rsid w:val="00693947"/>
    <w:rsid w:val="0069425C"/>
    <w:rsid w:val="00694D90"/>
    <w:rsid w:val="00695A67"/>
    <w:rsid w:val="00697961"/>
    <w:rsid w:val="006A1718"/>
    <w:rsid w:val="006A1A3A"/>
    <w:rsid w:val="006A2D0D"/>
    <w:rsid w:val="006A38FF"/>
    <w:rsid w:val="006A565E"/>
    <w:rsid w:val="006B06F2"/>
    <w:rsid w:val="006B21F1"/>
    <w:rsid w:val="006B3E03"/>
    <w:rsid w:val="006B4F22"/>
    <w:rsid w:val="006B553D"/>
    <w:rsid w:val="006B6996"/>
    <w:rsid w:val="006B6CC6"/>
    <w:rsid w:val="006B6FB4"/>
    <w:rsid w:val="006C4A7E"/>
    <w:rsid w:val="006C4D86"/>
    <w:rsid w:val="006C66D7"/>
    <w:rsid w:val="006C7FB0"/>
    <w:rsid w:val="006D10BE"/>
    <w:rsid w:val="006D3B47"/>
    <w:rsid w:val="006D44C4"/>
    <w:rsid w:val="006D6679"/>
    <w:rsid w:val="006D74BD"/>
    <w:rsid w:val="006D7B85"/>
    <w:rsid w:val="006E1505"/>
    <w:rsid w:val="006E1921"/>
    <w:rsid w:val="006E2BC7"/>
    <w:rsid w:val="006E3653"/>
    <w:rsid w:val="006E3BA6"/>
    <w:rsid w:val="006E502D"/>
    <w:rsid w:val="006E57EB"/>
    <w:rsid w:val="006E5DFC"/>
    <w:rsid w:val="006E6ED6"/>
    <w:rsid w:val="006E702C"/>
    <w:rsid w:val="006E7CEB"/>
    <w:rsid w:val="006F29A6"/>
    <w:rsid w:val="006F2E12"/>
    <w:rsid w:val="006F3868"/>
    <w:rsid w:val="006F4525"/>
    <w:rsid w:val="006F490C"/>
    <w:rsid w:val="006F5803"/>
    <w:rsid w:val="00700369"/>
    <w:rsid w:val="00700717"/>
    <w:rsid w:val="00701024"/>
    <w:rsid w:val="00702B6F"/>
    <w:rsid w:val="00703803"/>
    <w:rsid w:val="00703CB8"/>
    <w:rsid w:val="00704EE9"/>
    <w:rsid w:val="00705825"/>
    <w:rsid w:val="00707014"/>
    <w:rsid w:val="00710637"/>
    <w:rsid w:val="007106A8"/>
    <w:rsid w:val="00711739"/>
    <w:rsid w:val="007119AD"/>
    <w:rsid w:val="00713286"/>
    <w:rsid w:val="00713AEF"/>
    <w:rsid w:val="00713F58"/>
    <w:rsid w:val="007155B0"/>
    <w:rsid w:val="00715974"/>
    <w:rsid w:val="00715C29"/>
    <w:rsid w:val="00716A5E"/>
    <w:rsid w:val="00720944"/>
    <w:rsid w:val="00720ED8"/>
    <w:rsid w:val="00720EF8"/>
    <w:rsid w:val="00721B84"/>
    <w:rsid w:val="00722655"/>
    <w:rsid w:val="0072319E"/>
    <w:rsid w:val="00723552"/>
    <w:rsid w:val="007241DA"/>
    <w:rsid w:val="00724851"/>
    <w:rsid w:val="007249A5"/>
    <w:rsid w:val="007269DA"/>
    <w:rsid w:val="00735376"/>
    <w:rsid w:val="00735B7D"/>
    <w:rsid w:val="007368A5"/>
    <w:rsid w:val="00737ECF"/>
    <w:rsid w:val="00741FCB"/>
    <w:rsid w:val="00742A86"/>
    <w:rsid w:val="00742B87"/>
    <w:rsid w:val="007430AE"/>
    <w:rsid w:val="00743D87"/>
    <w:rsid w:val="00745992"/>
    <w:rsid w:val="007463FE"/>
    <w:rsid w:val="00750C59"/>
    <w:rsid w:val="00752A93"/>
    <w:rsid w:val="0075320E"/>
    <w:rsid w:val="00753516"/>
    <w:rsid w:val="007538FE"/>
    <w:rsid w:val="007556F8"/>
    <w:rsid w:val="00755AD3"/>
    <w:rsid w:val="00755FD0"/>
    <w:rsid w:val="00756480"/>
    <w:rsid w:val="007622B5"/>
    <w:rsid w:val="00762AD7"/>
    <w:rsid w:val="0076439D"/>
    <w:rsid w:val="00764B39"/>
    <w:rsid w:val="00765A6B"/>
    <w:rsid w:val="007660E8"/>
    <w:rsid w:val="00766AAC"/>
    <w:rsid w:val="00767A06"/>
    <w:rsid w:val="00767A4E"/>
    <w:rsid w:val="00770B3C"/>
    <w:rsid w:val="00771A67"/>
    <w:rsid w:val="00771BAF"/>
    <w:rsid w:val="007738CF"/>
    <w:rsid w:val="007751BB"/>
    <w:rsid w:val="00775516"/>
    <w:rsid w:val="00775B39"/>
    <w:rsid w:val="00783AE3"/>
    <w:rsid w:val="00784E31"/>
    <w:rsid w:val="0078573C"/>
    <w:rsid w:val="00785D5B"/>
    <w:rsid w:val="0078606C"/>
    <w:rsid w:val="00786739"/>
    <w:rsid w:val="00786E36"/>
    <w:rsid w:val="007877B4"/>
    <w:rsid w:val="0079194E"/>
    <w:rsid w:val="00792016"/>
    <w:rsid w:val="00792DE4"/>
    <w:rsid w:val="0079300C"/>
    <w:rsid w:val="00793443"/>
    <w:rsid w:val="007937A6"/>
    <w:rsid w:val="00793EB1"/>
    <w:rsid w:val="00793F78"/>
    <w:rsid w:val="007A1F23"/>
    <w:rsid w:val="007A288C"/>
    <w:rsid w:val="007A57E7"/>
    <w:rsid w:val="007A5A9B"/>
    <w:rsid w:val="007A74BF"/>
    <w:rsid w:val="007B0256"/>
    <w:rsid w:val="007B0765"/>
    <w:rsid w:val="007B0C2A"/>
    <w:rsid w:val="007B1307"/>
    <w:rsid w:val="007B1BAB"/>
    <w:rsid w:val="007B1E66"/>
    <w:rsid w:val="007B20C0"/>
    <w:rsid w:val="007B305C"/>
    <w:rsid w:val="007B3B36"/>
    <w:rsid w:val="007B5C1F"/>
    <w:rsid w:val="007C00B5"/>
    <w:rsid w:val="007C2000"/>
    <w:rsid w:val="007C42C8"/>
    <w:rsid w:val="007C7CE3"/>
    <w:rsid w:val="007D01FA"/>
    <w:rsid w:val="007D0A05"/>
    <w:rsid w:val="007D0B03"/>
    <w:rsid w:val="007D0E2A"/>
    <w:rsid w:val="007D1167"/>
    <w:rsid w:val="007D4874"/>
    <w:rsid w:val="007D5200"/>
    <w:rsid w:val="007D579A"/>
    <w:rsid w:val="007D620D"/>
    <w:rsid w:val="007D6BBA"/>
    <w:rsid w:val="007D6DBE"/>
    <w:rsid w:val="007D75F3"/>
    <w:rsid w:val="007E04C2"/>
    <w:rsid w:val="007E1772"/>
    <w:rsid w:val="007E1C5C"/>
    <w:rsid w:val="007E27D6"/>
    <w:rsid w:val="007E381D"/>
    <w:rsid w:val="007E3AC1"/>
    <w:rsid w:val="007E405E"/>
    <w:rsid w:val="007E514A"/>
    <w:rsid w:val="007E68A9"/>
    <w:rsid w:val="007E6F36"/>
    <w:rsid w:val="007F05AD"/>
    <w:rsid w:val="007F0818"/>
    <w:rsid w:val="007F1F05"/>
    <w:rsid w:val="007F39EC"/>
    <w:rsid w:val="007F3E19"/>
    <w:rsid w:val="007F472A"/>
    <w:rsid w:val="007F4A7C"/>
    <w:rsid w:val="007F53B3"/>
    <w:rsid w:val="007F5EE7"/>
    <w:rsid w:val="007F6AD7"/>
    <w:rsid w:val="007F7833"/>
    <w:rsid w:val="0080093C"/>
    <w:rsid w:val="00801B9D"/>
    <w:rsid w:val="00802025"/>
    <w:rsid w:val="00802B46"/>
    <w:rsid w:val="00803730"/>
    <w:rsid w:val="00803890"/>
    <w:rsid w:val="00803E6C"/>
    <w:rsid w:val="008057FC"/>
    <w:rsid w:val="00806342"/>
    <w:rsid w:val="0080680B"/>
    <w:rsid w:val="00806A75"/>
    <w:rsid w:val="008076ED"/>
    <w:rsid w:val="008140FE"/>
    <w:rsid w:val="00814324"/>
    <w:rsid w:val="008150A5"/>
    <w:rsid w:val="00816566"/>
    <w:rsid w:val="0082099D"/>
    <w:rsid w:val="00820C59"/>
    <w:rsid w:val="00820F4F"/>
    <w:rsid w:val="0082326B"/>
    <w:rsid w:val="00823341"/>
    <w:rsid w:val="00823598"/>
    <w:rsid w:val="0082499B"/>
    <w:rsid w:val="008268B1"/>
    <w:rsid w:val="00826E94"/>
    <w:rsid w:val="008270B6"/>
    <w:rsid w:val="0082726B"/>
    <w:rsid w:val="00827335"/>
    <w:rsid w:val="008301D4"/>
    <w:rsid w:val="008302B5"/>
    <w:rsid w:val="008332CB"/>
    <w:rsid w:val="00833C00"/>
    <w:rsid w:val="00833E80"/>
    <w:rsid w:val="0083621D"/>
    <w:rsid w:val="00836B35"/>
    <w:rsid w:val="008377E4"/>
    <w:rsid w:val="00841D60"/>
    <w:rsid w:val="00842226"/>
    <w:rsid w:val="00842263"/>
    <w:rsid w:val="00842AE3"/>
    <w:rsid w:val="00842EDD"/>
    <w:rsid w:val="00846B2A"/>
    <w:rsid w:val="00846C3F"/>
    <w:rsid w:val="00847065"/>
    <w:rsid w:val="008507F6"/>
    <w:rsid w:val="008531A6"/>
    <w:rsid w:val="00855FFE"/>
    <w:rsid w:val="008560E1"/>
    <w:rsid w:val="0085695E"/>
    <w:rsid w:val="00857742"/>
    <w:rsid w:val="008578E8"/>
    <w:rsid w:val="00857A2F"/>
    <w:rsid w:val="00860188"/>
    <w:rsid w:val="00860D33"/>
    <w:rsid w:val="008616CD"/>
    <w:rsid w:val="00861C8A"/>
    <w:rsid w:val="00863DB3"/>
    <w:rsid w:val="0086586A"/>
    <w:rsid w:val="008661ED"/>
    <w:rsid w:val="008708AC"/>
    <w:rsid w:val="008713B1"/>
    <w:rsid w:val="008719E1"/>
    <w:rsid w:val="0087310F"/>
    <w:rsid w:val="00873381"/>
    <w:rsid w:val="00876057"/>
    <w:rsid w:val="00876217"/>
    <w:rsid w:val="00877BAC"/>
    <w:rsid w:val="008805C2"/>
    <w:rsid w:val="00880B0A"/>
    <w:rsid w:val="00880DF3"/>
    <w:rsid w:val="00882489"/>
    <w:rsid w:val="00882545"/>
    <w:rsid w:val="0088272C"/>
    <w:rsid w:val="00884649"/>
    <w:rsid w:val="00884D7E"/>
    <w:rsid w:val="008851DE"/>
    <w:rsid w:val="008854FA"/>
    <w:rsid w:val="00885916"/>
    <w:rsid w:val="00890F79"/>
    <w:rsid w:val="00892461"/>
    <w:rsid w:val="008925F6"/>
    <w:rsid w:val="00892DE3"/>
    <w:rsid w:val="00894E63"/>
    <w:rsid w:val="00895068"/>
    <w:rsid w:val="008955FE"/>
    <w:rsid w:val="0089581D"/>
    <w:rsid w:val="00897B3B"/>
    <w:rsid w:val="00897F28"/>
    <w:rsid w:val="008A053F"/>
    <w:rsid w:val="008A0F3E"/>
    <w:rsid w:val="008A1CAF"/>
    <w:rsid w:val="008A400B"/>
    <w:rsid w:val="008A4657"/>
    <w:rsid w:val="008A5F7C"/>
    <w:rsid w:val="008A6CAA"/>
    <w:rsid w:val="008A6E7B"/>
    <w:rsid w:val="008B0774"/>
    <w:rsid w:val="008B191F"/>
    <w:rsid w:val="008B330C"/>
    <w:rsid w:val="008B6BE4"/>
    <w:rsid w:val="008C0994"/>
    <w:rsid w:val="008C0A19"/>
    <w:rsid w:val="008C1B48"/>
    <w:rsid w:val="008C217D"/>
    <w:rsid w:val="008C497B"/>
    <w:rsid w:val="008C4D22"/>
    <w:rsid w:val="008D0899"/>
    <w:rsid w:val="008D0A33"/>
    <w:rsid w:val="008D11F1"/>
    <w:rsid w:val="008D180F"/>
    <w:rsid w:val="008D1B14"/>
    <w:rsid w:val="008D24C4"/>
    <w:rsid w:val="008D2878"/>
    <w:rsid w:val="008D3603"/>
    <w:rsid w:val="008D3B00"/>
    <w:rsid w:val="008D4157"/>
    <w:rsid w:val="008D75D3"/>
    <w:rsid w:val="008D7FAA"/>
    <w:rsid w:val="008E2C7B"/>
    <w:rsid w:val="008E4062"/>
    <w:rsid w:val="008E41FA"/>
    <w:rsid w:val="008E467C"/>
    <w:rsid w:val="008E547F"/>
    <w:rsid w:val="008E5923"/>
    <w:rsid w:val="008E6AEE"/>
    <w:rsid w:val="008E6F05"/>
    <w:rsid w:val="008E786A"/>
    <w:rsid w:val="008E78B2"/>
    <w:rsid w:val="008F002F"/>
    <w:rsid w:val="008F0441"/>
    <w:rsid w:val="008F095A"/>
    <w:rsid w:val="008F0AF9"/>
    <w:rsid w:val="008F3591"/>
    <w:rsid w:val="008F6262"/>
    <w:rsid w:val="008F64D7"/>
    <w:rsid w:val="008F697C"/>
    <w:rsid w:val="008F6B44"/>
    <w:rsid w:val="00900367"/>
    <w:rsid w:val="00901D21"/>
    <w:rsid w:val="00902802"/>
    <w:rsid w:val="00905305"/>
    <w:rsid w:val="00906203"/>
    <w:rsid w:val="00906FEE"/>
    <w:rsid w:val="009071A7"/>
    <w:rsid w:val="00907267"/>
    <w:rsid w:val="00907280"/>
    <w:rsid w:val="0090783F"/>
    <w:rsid w:val="00907A8E"/>
    <w:rsid w:val="00911164"/>
    <w:rsid w:val="009111EE"/>
    <w:rsid w:val="0091237E"/>
    <w:rsid w:val="00912E74"/>
    <w:rsid w:val="00914D04"/>
    <w:rsid w:val="0091604B"/>
    <w:rsid w:val="00916D82"/>
    <w:rsid w:val="009210A3"/>
    <w:rsid w:val="00922297"/>
    <w:rsid w:val="00925221"/>
    <w:rsid w:val="00925ABD"/>
    <w:rsid w:val="00925B22"/>
    <w:rsid w:val="0092726B"/>
    <w:rsid w:val="00931A01"/>
    <w:rsid w:val="0093433D"/>
    <w:rsid w:val="00935453"/>
    <w:rsid w:val="00936B42"/>
    <w:rsid w:val="0093795A"/>
    <w:rsid w:val="00937E42"/>
    <w:rsid w:val="009419FC"/>
    <w:rsid w:val="00941EC5"/>
    <w:rsid w:val="00941F6E"/>
    <w:rsid w:val="00942530"/>
    <w:rsid w:val="00942A78"/>
    <w:rsid w:val="009432A8"/>
    <w:rsid w:val="0094338B"/>
    <w:rsid w:val="00944D41"/>
    <w:rsid w:val="009457EE"/>
    <w:rsid w:val="00945AD4"/>
    <w:rsid w:val="00946331"/>
    <w:rsid w:val="0094633A"/>
    <w:rsid w:val="00947AA3"/>
    <w:rsid w:val="00951245"/>
    <w:rsid w:val="00956034"/>
    <w:rsid w:val="0095627A"/>
    <w:rsid w:val="009562BA"/>
    <w:rsid w:val="00956542"/>
    <w:rsid w:val="009613A8"/>
    <w:rsid w:val="0096182F"/>
    <w:rsid w:val="00961F47"/>
    <w:rsid w:val="009625A6"/>
    <w:rsid w:val="0096273E"/>
    <w:rsid w:val="0096337F"/>
    <w:rsid w:val="00963FEF"/>
    <w:rsid w:val="009650DF"/>
    <w:rsid w:val="00965403"/>
    <w:rsid w:val="00965DBB"/>
    <w:rsid w:val="00967CBD"/>
    <w:rsid w:val="0097162F"/>
    <w:rsid w:val="0097187B"/>
    <w:rsid w:val="00971D26"/>
    <w:rsid w:val="00972829"/>
    <w:rsid w:val="00972D4D"/>
    <w:rsid w:val="00973DDD"/>
    <w:rsid w:val="0097484B"/>
    <w:rsid w:val="00975A4F"/>
    <w:rsid w:val="00975BC8"/>
    <w:rsid w:val="00977C78"/>
    <w:rsid w:val="009805BD"/>
    <w:rsid w:val="009817F7"/>
    <w:rsid w:val="0098229C"/>
    <w:rsid w:val="00983266"/>
    <w:rsid w:val="009851F1"/>
    <w:rsid w:val="00986A0B"/>
    <w:rsid w:val="00987599"/>
    <w:rsid w:val="00987782"/>
    <w:rsid w:val="00991F7D"/>
    <w:rsid w:val="009931A7"/>
    <w:rsid w:val="00993A97"/>
    <w:rsid w:val="00993D76"/>
    <w:rsid w:val="0099510F"/>
    <w:rsid w:val="00995598"/>
    <w:rsid w:val="0099709A"/>
    <w:rsid w:val="009979AA"/>
    <w:rsid w:val="009A1E5D"/>
    <w:rsid w:val="009A4291"/>
    <w:rsid w:val="009A5452"/>
    <w:rsid w:val="009A564D"/>
    <w:rsid w:val="009A6C34"/>
    <w:rsid w:val="009A6FB3"/>
    <w:rsid w:val="009A7BAA"/>
    <w:rsid w:val="009B0261"/>
    <w:rsid w:val="009B10B1"/>
    <w:rsid w:val="009B12E5"/>
    <w:rsid w:val="009B146C"/>
    <w:rsid w:val="009B217B"/>
    <w:rsid w:val="009B2D24"/>
    <w:rsid w:val="009B3C10"/>
    <w:rsid w:val="009B4357"/>
    <w:rsid w:val="009B57A5"/>
    <w:rsid w:val="009B59BA"/>
    <w:rsid w:val="009B679D"/>
    <w:rsid w:val="009B768E"/>
    <w:rsid w:val="009C1563"/>
    <w:rsid w:val="009C2742"/>
    <w:rsid w:val="009C29B9"/>
    <w:rsid w:val="009C3453"/>
    <w:rsid w:val="009C38D6"/>
    <w:rsid w:val="009C4679"/>
    <w:rsid w:val="009C5139"/>
    <w:rsid w:val="009C5C39"/>
    <w:rsid w:val="009C6D98"/>
    <w:rsid w:val="009C7B87"/>
    <w:rsid w:val="009D0A24"/>
    <w:rsid w:val="009D29A8"/>
    <w:rsid w:val="009D2B3F"/>
    <w:rsid w:val="009D39B3"/>
    <w:rsid w:val="009D3FC5"/>
    <w:rsid w:val="009D6C71"/>
    <w:rsid w:val="009D701A"/>
    <w:rsid w:val="009D7D34"/>
    <w:rsid w:val="009E48B2"/>
    <w:rsid w:val="009E6324"/>
    <w:rsid w:val="009E6C89"/>
    <w:rsid w:val="009F046D"/>
    <w:rsid w:val="009F3C8A"/>
    <w:rsid w:val="009F4670"/>
    <w:rsid w:val="009F47AA"/>
    <w:rsid w:val="009F5FB3"/>
    <w:rsid w:val="009F6ECF"/>
    <w:rsid w:val="00A00053"/>
    <w:rsid w:val="00A01715"/>
    <w:rsid w:val="00A01FF7"/>
    <w:rsid w:val="00A0295B"/>
    <w:rsid w:val="00A04CAD"/>
    <w:rsid w:val="00A04CB0"/>
    <w:rsid w:val="00A05CF1"/>
    <w:rsid w:val="00A06D59"/>
    <w:rsid w:val="00A11005"/>
    <w:rsid w:val="00A11175"/>
    <w:rsid w:val="00A114DD"/>
    <w:rsid w:val="00A114FB"/>
    <w:rsid w:val="00A124D4"/>
    <w:rsid w:val="00A14270"/>
    <w:rsid w:val="00A15730"/>
    <w:rsid w:val="00A16E60"/>
    <w:rsid w:val="00A17028"/>
    <w:rsid w:val="00A179C2"/>
    <w:rsid w:val="00A22A09"/>
    <w:rsid w:val="00A22DB9"/>
    <w:rsid w:val="00A23308"/>
    <w:rsid w:val="00A23E0E"/>
    <w:rsid w:val="00A244CC"/>
    <w:rsid w:val="00A24C6B"/>
    <w:rsid w:val="00A26571"/>
    <w:rsid w:val="00A26D85"/>
    <w:rsid w:val="00A26E83"/>
    <w:rsid w:val="00A270FF"/>
    <w:rsid w:val="00A31CDE"/>
    <w:rsid w:val="00A33121"/>
    <w:rsid w:val="00A33550"/>
    <w:rsid w:val="00A3523D"/>
    <w:rsid w:val="00A36ED1"/>
    <w:rsid w:val="00A40893"/>
    <w:rsid w:val="00A416F0"/>
    <w:rsid w:val="00A418F5"/>
    <w:rsid w:val="00A4214C"/>
    <w:rsid w:val="00A42739"/>
    <w:rsid w:val="00A42E62"/>
    <w:rsid w:val="00A42F51"/>
    <w:rsid w:val="00A43421"/>
    <w:rsid w:val="00A44E0B"/>
    <w:rsid w:val="00A457BF"/>
    <w:rsid w:val="00A502FC"/>
    <w:rsid w:val="00A511A4"/>
    <w:rsid w:val="00A51989"/>
    <w:rsid w:val="00A51B6C"/>
    <w:rsid w:val="00A52399"/>
    <w:rsid w:val="00A53290"/>
    <w:rsid w:val="00A5409F"/>
    <w:rsid w:val="00A547F4"/>
    <w:rsid w:val="00A573AA"/>
    <w:rsid w:val="00A57575"/>
    <w:rsid w:val="00A578EC"/>
    <w:rsid w:val="00A57E73"/>
    <w:rsid w:val="00A6011C"/>
    <w:rsid w:val="00A61EAA"/>
    <w:rsid w:val="00A62B37"/>
    <w:rsid w:val="00A631F0"/>
    <w:rsid w:val="00A63F62"/>
    <w:rsid w:val="00A6627E"/>
    <w:rsid w:val="00A66A5D"/>
    <w:rsid w:val="00A66B93"/>
    <w:rsid w:val="00A67163"/>
    <w:rsid w:val="00A67C7C"/>
    <w:rsid w:val="00A7145A"/>
    <w:rsid w:val="00A7146A"/>
    <w:rsid w:val="00A72062"/>
    <w:rsid w:val="00A72546"/>
    <w:rsid w:val="00A72A1A"/>
    <w:rsid w:val="00A731D7"/>
    <w:rsid w:val="00A741DD"/>
    <w:rsid w:val="00A750F0"/>
    <w:rsid w:val="00A75CD7"/>
    <w:rsid w:val="00A764D2"/>
    <w:rsid w:val="00A770A5"/>
    <w:rsid w:val="00A81146"/>
    <w:rsid w:val="00A81A9F"/>
    <w:rsid w:val="00A83190"/>
    <w:rsid w:val="00A83DE8"/>
    <w:rsid w:val="00A84A77"/>
    <w:rsid w:val="00A84F87"/>
    <w:rsid w:val="00A85D9D"/>
    <w:rsid w:val="00A86141"/>
    <w:rsid w:val="00A8625D"/>
    <w:rsid w:val="00A8699E"/>
    <w:rsid w:val="00A87AC3"/>
    <w:rsid w:val="00A87E96"/>
    <w:rsid w:val="00A90704"/>
    <w:rsid w:val="00A9123F"/>
    <w:rsid w:val="00A93651"/>
    <w:rsid w:val="00A940B5"/>
    <w:rsid w:val="00A9416C"/>
    <w:rsid w:val="00A95F23"/>
    <w:rsid w:val="00A96D2A"/>
    <w:rsid w:val="00AA0219"/>
    <w:rsid w:val="00AA178B"/>
    <w:rsid w:val="00AA2666"/>
    <w:rsid w:val="00AA29B8"/>
    <w:rsid w:val="00AA429D"/>
    <w:rsid w:val="00AA4542"/>
    <w:rsid w:val="00AA4750"/>
    <w:rsid w:val="00AA6417"/>
    <w:rsid w:val="00AA6DFF"/>
    <w:rsid w:val="00AA79DF"/>
    <w:rsid w:val="00AB0D62"/>
    <w:rsid w:val="00AB139B"/>
    <w:rsid w:val="00AB14EF"/>
    <w:rsid w:val="00AB2103"/>
    <w:rsid w:val="00AC01AB"/>
    <w:rsid w:val="00AC0EDB"/>
    <w:rsid w:val="00AC39D3"/>
    <w:rsid w:val="00AC4121"/>
    <w:rsid w:val="00AC56F8"/>
    <w:rsid w:val="00AC5DA3"/>
    <w:rsid w:val="00AC79C5"/>
    <w:rsid w:val="00AC7D52"/>
    <w:rsid w:val="00AD15F7"/>
    <w:rsid w:val="00AD1792"/>
    <w:rsid w:val="00AD1A4D"/>
    <w:rsid w:val="00AD212F"/>
    <w:rsid w:val="00AD31D6"/>
    <w:rsid w:val="00AD3478"/>
    <w:rsid w:val="00AD3EDA"/>
    <w:rsid w:val="00AD5457"/>
    <w:rsid w:val="00AD5EEA"/>
    <w:rsid w:val="00AD69F1"/>
    <w:rsid w:val="00AD76D8"/>
    <w:rsid w:val="00AD796F"/>
    <w:rsid w:val="00AD7AC1"/>
    <w:rsid w:val="00AD7B8E"/>
    <w:rsid w:val="00AE1223"/>
    <w:rsid w:val="00AE3AA9"/>
    <w:rsid w:val="00AE45BD"/>
    <w:rsid w:val="00AE4B2F"/>
    <w:rsid w:val="00AE5377"/>
    <w:rsid w:val="00AE62F7"/>
    <w:rsid w:val="00AE6ACD"/>
    <w:rsid w:val="00AE6B03"/>
    <w:rsid w:val="00AE7E04"/>
    <w:rsid w:val="00AF020A"/>
    <w:rsid w:val="00AF0265"/>
    <w:rsid w:val="00AF0D0B"/>
    <w:rsid w:val="00AF19AF"/>
    <w:rsid w:val="00AF1FAB"/>
    <w:rsid w:val="00AF3075"/>
    <w:rsid w:val="00AF3255"/>
    <w:rsid w:val="00AF3730"/>
    <w:rsid w:val="00AF69AA"/>
    <w:rsid w:val="00AF7896"/>
    <w:rsid w:val="00B020AA"/>
    <w:rsid w:val="00B024FE"/>
    <w:rsid w:val="00B0491E"/>
    <w:rsid w:val="00B05AD8"/>
    <w:rsid w:val="00B060A4"/>
    <w:rsid w:val="00B06194"/>
    <w:rsid w:val="00B0632C"/>
    <w:rsid w:val="00B102D2"/>
    <w:rsid w:val="00B11217"/>
    <w:rsid w:val="00B126C1"/>
    <w:rsid w:val="00B12B14"/>
    <w:rsid w:val="00B13746"/>
    <w:rsid w:val="00B15148"/>
    <w:rsid w:val="00B16554"/>
    <w:rsid w:val="00B224FC"/>
    <w:rsid w:val="00B22B4A"/>
    <w:rsid w:val="00B233A0"/>
    <w:rsid w:val="00B23E00"/>
    <w:rsid w:val="00B24A9C"/>
    <w:rsid w:val="00B24DC7"/>
    <w:rsid w:val="00B2538C"/>
    <w:rsid w:val="00B30F40"/>
    <w:rsid w:val="00B32C2B"/>
    <w:rsid w:val="00B3337B"/>
    <w:rsid w:val="00B351BC"/>
    <w:rsid w:val="00B415AC"/>
    <w:rsid w:val="00B41638"/>
    <w:rsid w:val="00B4262B"/>
    <w:rsid w:val="00B433E7"/>
    <w:rsid w:val="00B4415F"/>
    <w:rsid w:val="00B4570A"/>
    <w:rsid w:val="00B46756"/>
    <w:rsid w:val="00B46CD6"/>
    <w:rsid w:val="00B4719F"/>
    <w:rsid w:val="00B476A9"/>
    <w:rsid w:val="00B479FE"/>
    <w:rsid w:val="00B47ED0"/>
    <w:rsid w:val="00B50A19"/>
    <w:rsid w:val="00B50DC3"/>
    <w:rsid w:val="00B52754"/>
    <w:rsid w:val="00B535A8"/>
    <w:rsid w:val="00B5407F"/>
    <w:rsid w:val="00B544ED"/>
    <w:rsid w:val="00B56287"/>
    <w:rsid w:val="00B56398"/>
    <w:rsid w:val="00B6010F"/>
    <w:rsid w:val="00B622D8"/>
    <w:rsid w:val="00B62A6E"/>
    <w:rsid w:val="00B62DE3"/>
    <w:rsid w:val="00B63CDE"/>
    <w:rsid w:val="00B64110"/>
    <w:rsid w:val="00B64A64"/>
    <w:rsid w:val="00B67D22"/>
    <w:rsid w:val="00B67D76"/>
    <w:rsid w:val="00B7032E"/>
    <w:rsid w:val="00B7046C"/>
    <w:rsid w:val="00B70C5F"/>
    <w:rsid w:val="00B72AFE"/>
    <w:rsid w:val="00B72EA7"/>
    <w:rsid w:val="00B74A7F"/>
    <w:rsid w:val="00B74B0E"/>
    <w:rsid w:val="00B74CB8"/>
    <w:rsid w:val="00B74E04"/>
    <w:rsid w:val="00B75C15"/>
    <w:rsid w:val="00B76478"/>
    <w:rsid w:val="00B76790"/>
    <w:rsid w:val="00B76E42"/>
    <w:rsid w:val="00B8091C"/>
    <w:rsid w:val="00B818A7"/>
    <w:rsid w:val="00B81A8B"/>
    <w:rsid w:val="00B82DA5"/>
    <w:rsid w:val="00B83164"/>
    <w:rsid w:val="00B8397F"/>
    <w:rsid w:val="00B84343"/>
    <w:rsid w:val="00B84730"/>
    <w:rsid w:val="00B84B63"/>
    <w:rsid w:val="00B86897"/>
    <w:rsid w:val="00B87546"/>
    <w:rsid w:val="00B9249C"/>
    <w:rsid w:val="00B9290D"/>
    <w:rsid w:val="00B92F44"/>
    <w:rsid w:val="00B93253"/>
    <w:rsid w:val="00B93891"/>
    <w:rsid w:val="00B9559E"/>
    <w:rsid w:val="00B95B5F"/>
    <w:rsid w:val="00B96E55"/>
    <w:rsid w:val="00B96EA1"/>
    <w:rsid w:val="00B978FB"/>
    <w:rsid w:val="00BA3523"/>
    <w:rsid w:val="00BA3CDF"/>
    <w:rsid w:val="00BA5060"/>
    <w:rsid w:val="00BA663A"/>
    <w:rsid w:val="00BA68C6"/>
    <w:rsid w:val="00BA7254"/>
    <w:rsid w:val="00BB0116"/>
    <w:rsid w:val="00BB0E22"/>
    <w:rsid w:val="00BB2C2D"/>
    <w:rsid w:val="00BB3001"/>
    <w:rsid w:val="00BB4221"/>
    <w:rsid w:val="00BB498E"/>
    <w:rsid w:val="00BB4EB0"/>
    <w:rsid w:val="00BB53A0"/>
    <w:rsid w:val="00BB60AF"/>
    <w:rsid w:val="00BB7B56"/>
    <w:rsid w:val="00BC1597"/>
    <w:rsid w:val="00BC1C0D"/>
    <w:rsid w:val="00BC2A6A"/>
    <w:rsid w:val="00BC31B2"/>
    <w:rsid w:val="00BC3359"/>
    <w:rsid w:val="00BC3648"/>
    <w:rsid w:val="00BC3DF0"/>
    <w:rsid w:val="00BC50CB"/>
    <w:rsid w:val="00BC61C2"/>
    <w:rsid w:val="00BC6EE0"/>
    <w:rsid w:val="00BC720E"/>
    <w:rsid w:val="00BC77EC"/>
    <w:rsid w:val="00BC7F0A"/>
    <w:rsid w:val="00BD0CDF"/>
    <w:rsid w:val="00BD25A6"/>
    <w:rsid w:val="00BD26D9"/>
    <w:rsid w:val="00BD3298"/>
    <w:rsid w:val="00BD5077"/>
    <w:rsid w:val="00BD584C"/>
    <w:rsid w:val="00BD61B2"/>
    <w:rsid w:val="00BD61DF"/>
    <w:rsid w:val="00BE10EF"/>
    <w:rsid w:val="00BE30B2"/>
    <w:rsid w:val="00BE487F"/>
    <w:rsid w:val="00BE557B"/>
    <w:rsid w:val="00BE69AC"/>
    <w:rsid w:val="00BF0F41"/>
    <w:rsid w:val="00BF1410"/>
    <w:rsid w:val="00BF1A3B"/>
    <w:rsid w:val="00BF2E00"/>
    <w:rsid w:val="00BF421B"/>
    <w:rsid w:val="00BF46F1"/>
    <w:rsid w:val="00BF5C1C"/>
    <w:rsid w:val="00BF6ED4"/>
    <w:rsid w:val="00C006D8"/>
    <w:rsid w:val="00C00745"/>
    <w:rsid w:val="00C00E52"/>
    <w:rsid w:val="00C02BEA"/>
    <w:rsid w:val="00C032A4"/>
    <w:rsid w:val="00C03948"/>
    <w:rsid w:val="00C05062"/>
    <w:rsid w:val="00C05F41"/>
    <w:rsid w:val="00C064A8"/>
    <w:rsid w:val="00C06978"/>
    <w:rsid w:val="00C07192"/>
    <w:rsid w:val="00C07D35"/>
    <w:rsid w:val="00C10068"/>
    <w:rsid w:val="00C1030D"/>
    <w:rsid w:val="00C1063B"/>
    <w:rsid w:val="00C10CBE"/>
    <w:rsid w:val="00C124A2"/>
    <w:rsid w:val="00C12DA6"/>
    <w:rsid w:val="00C136F2"/>
    <w:rsid w:val="00C137EF"/>
    <w:rsid w:val="00C141D0"/>
    <w:rsid w:val="00C1454D"/>
    <w:rsid w:val="00C15F75"/>
    <w:rsid w:val="00C178A9"/>
    <w:rsid w:val="00C179BB"/>
    <w:rsid w:val="00C21A73"/>
    <w:rsid w:val="00C2373C"/>
    <w:rsid w:val="00C24AD3"/>
    <w:rsid w:val="00C24B59"/>
    <w:rsid w:val="00C26112"/>
    <w:rsid w:val="00C26837"/>
    <w:rsid w:val="00C26AC2"/>
    <w:rsid w:val="00C275BB"/>
    <w:rsid w:val="00C2762C"/>
    <w:rsid w:val="00C2769E"/>
    <w:rsid w:val="00C31263"/>
    <w:rsid w:val="00C317ED"/>
    <w:rsid w:val="00C31DEC"/>
    <w:rsid w:val="00C324A3"/>
    <w:rsid w:val="00C328AD"/>
    <w:rsid w:val="00C349FD"/>
    <w:rsid w:val="00C3588B"/>
    <w:rsid w:val="00C3607D"/>
    <w:rsid w:val="00C409F6"/>
    <w:rsid w:val="00C417D8"/>
    <w:rsid w:val="00C41CCB"/>
    <w:rsid w:val="00C42691"/>
    <w:rsid w:val="00C427AA"/>
    <w:rsid w:val="00C43998"/>
    <w:rsid w:val="00C44274"/>
    <w:rsid w:val="00C46648"/>
    <w:rsid w:val="00C478D6"/>
    <w:rsid w:val="00C47D20"/>
    <w:rsid w:val="00C519A4"/>
    <w:rsid w:val="00C51E86"/>
    <w:rsid w:val="00C5259F"/>
    <w:rsid w:val="00C52817"/>
    <w:rsid w:val="00C53142"/>
    <w:rsid w:val="00C535A9"/>
    <w:rsid w:val="00C55933"/>
    <w:rsid w:val="00C61528"/>
    <w:rsid w:val="00C615E8"/>
    <w:rsid w:val="00C63D94"/>
    <w:rsid w:val="00C64B5F"/>
    <w:rsid w:val="00C656E7"/>
    <w:rsid w:val="00C718CE"/>
    <w:rsid w:val="00C71B65"/>
    <w:rsid w:val="00C71D6B"/>
    <w:rsid w:val="00C72778"/>
    <w:rsid w:val="00C73C14"/>
    <w:rsid w:val="00C73DCE"/>
    <w:rsid w:val="00C74434"/>
    <w:rsid w:val="00C7450B"/>
    <w:rsid w:val="00C74566"/>
    <w:rsid w:val="00C74C63"/>
    <w:rsid w:val="00C766EE"/>
    <w:rsid w:val="00C813FD"/>
    <w:rsid w:val="00C82EFF"/>
    <w:rsid w:val="00C84196"/>
    <w:rsid w:val="00C873D1"/>
    <w:rsid w:val="00C87F24"/>
    <w:rsid w:val="00C90904"/>
    <w:rsid w:val="00C90E2C"/>
    <w:rsid w:val="00C9266C"/>
    <w:rsid w:val="00C93617"/>
    <w:rsid w:val="00C942A2"/>
    <w:rsid w:val="00C94A1C"/>
    <w:rsid w:val="00C94A8B"/>
    <w:rsid w:val="00C96885"/>
    <w:rsid w:val="00C97E46"/>
    <w:rsid w:val="00CA02A4"/>
    <w:rsid w:val="00CA0C6A"/>
    <w:rsid w:val="00CA0DA8"/>
    <w:rsid w:val="00CA0DCA"/>
    <w:rsid w:val="00CA11A6"/>
    <w:rsid w:val="00CA2C21"/>
    <w:rsid w:val="00CA41CE"/>
    <w:rsid w:val="00CA557B"/>
    <w:rsid w:val="00CA57AF"/>
    <w:rsid w:val="00CA5BB2"/>
    <w:rsid w:val="00CA685A"/>
    <w:rsid w:val="00CA7993"/>
    <w:rsid w:val="00CB08D9"/>
    <w:rsid w:val="00CB0F55"/>
    <w:rsid w:val="00CB125B"/>
    <w:rsid w:val="00CB3A59"/>
    <w:rsid w:val="00CB4548"/>
    <w:rsid w:val="00CB4B35"/>
    <w:rsid w:val="00CB501B"/>
    <w:rsid w:val="00CB5B9C"/>
    <w:rsid w:val="00CB5C63"/>
    <w:rsid w:val="00CC0F67"/>
    <w:rsid w:val="00CC1BE7"/>
    <w:rsid w:val="00CC2045"/>
    <w:rsid w:val="00CC20D2"/>
    <w:rsid w:val="00CC239F"/>
    <w:rsid w:val="00CC2E88"/>
    <w:rsid w:val="00CC2ED4"/>
    <w:rsid w:val="00CC4B39"/>
    <w:rsid w:val="00CC520B"/>
    <w:rsid w:val="00CC53A8"/>
    <w:rsid w:val="00CC5B11"/>
    <w:rsid w:val="00CC7046"/>
    <w:rsid w:val="00CC7283"/>
    <w:rsid w:val="00CD0BE0"/>
    <w:rsid w:val="00CD1ED1"/>
    <w:rsid w:val="00CD1F6B"/>
    <w:rsid w:val="00CD2F4A"/>
    <w:rsid w:val="00CD3C7A"/>
    <w:rsid w:val="00CD59ED"/>
    <w:rsid w:val="00CD5AB6"/>
    <w:rsid w:val="00CD5EB6"/>
    <w:rsid w:val="00CD79A6"/>
    <w:rsid w:val="00CE16EA"/>
    <w:rsid w:val="00CE1703"/>
    <w:rsid w:val="00CE2582"/>
    <w:rsid w:val="00CE2C6E"/>
    <w:rsid w:val="00CE34C4"/>
    <w:rsid w:val="00CE3B32"/>
    <w:rsid w:val="00CE69CB"/>
    <w:rsid w:val="00CE6D66"/>
    <w:rsid w:val="00CE763F"/>
    <w:rsid w:val="00CF0592"/>
    <w:rsid w:val="00CF0FAE"/>
    <w:rsid w:val="00CF2CB3"/>
    <w:rsid w:val="00CF35D4"/>
    <w:rsid w:val="00CF36DD"/>
    <w:rsid w:val="00CF49C1"/>
    <w:rsid w:val="00CF4D87"/>
    <w:rsid w:val="00CF4FD6"/>
    <w:rsid w:val="00CF5351"/>
    <w:rsid w:val="00CF6039"/>
    <w:rsid w:val="00CF7BF5"/>
    <w:rsid w:val="00D002EC"/>
    <w:rsid w:val="00D01050"/>
    <w:rsid w:val="00D011B3"/>
    <w:rsid w:val="00D0168C"/>
    <w:rsid w:val="00D02EF4"/>
    <w:rsid w:val="00D0341A"/>
    <w:rsid w:val="00D03C35"/>
    <w:rsid w:val="00D0775C"/>
    <w:rsid w:val="00D12CD4"/>
    <w:rsid w:val="00D13186"/>
    <w:rsid w:val="00D13926"/>
    <w:rsid w:val="00D14A94"/>
    <w:rsid w:val="00D15637"/>
    <w:rsid w:val="00D173FA"/>
    <w:rsid w:val="00D17841"/>
    <w:rsid w:val="00D179FD"/>
    <w:rsid w:val="00D17B6E"/>
    <w:rsid w:val="00D218BD"/>
    <w:rsid w:val="00D21AEE"/>
    <w:rsid w:val="00D23705"/>
    <w:rsid w:val="00D239F1"/>
    <w:rsid w:val="00D24C4F"/>
    <w:rsid w:val="00D25FB5"/>
    <w:rsid w:val="00D30982"/>
    <w:rsid w:val="00D33C6F"/>
    <w:rsid w:val="00D33E6A"/>
    <w:rsid w:val="00D340EC"/>
    <w:rsid w:val="00D3462D"/>
    <w:rsid w:val="00D36886"/>
    <w:rsid w:val="00D36D18"/>
    <w:rsid w:val="00D406C4"/>
    <w:rsid w:val="00D408F5"/>
    <w:rsid w:val="00D41D8D"/>
    <w:rsid w:val="00D42D4A"/>
    <w:rsid w:val="00D435FD"/>
    <w:rsid w:val="00D43DF5"/>
    <w:rsid w:val="00D44E4B"/>
    <w:rsid w:val="00D4567D"/>
    <w:rsid w:val="00D468DF"/>
    <w:rsid w:val="00D478AE"/>
    <w:rsid w:val="00D50327"/>
    <w:rsid w:val="00D50A4A"/>
    <w:rsid w:val="00D51491"/>
    <w:rsid w:val="00D558CE"/>
    <w:rsid w:val="00D56168"/>
    <w:rsid w:val="00D561E5"/>
    <w:rsid w:val="00D56389"/>
    <w:rsid w:val="00D56641"/>
    <w:rsid w:val="00D569F4"/>
    <w:rsid w:val="00D57546"/>
    <w:rsid w:val="00D57B83"/>
    <w:rsid w:val="00D64733"/>
    <w:rsid w:val="00D64B72"/>
    <w:rsid w:val="00D64F30"/>
    <w:rsid w:val="00D6571B"/>
    <w:rsid w:val="00D673BB"/>
    <w:rsid w:val="00D70ADF"/>
    <w:rsid w:val="00D711A4"/>
    <w:rsid w:val="00D7159D"/>
    <w:rsid w:val="00D72A5A"/>
    <w:rsid w:val="00D73090"/>
    <w:rsid w:val="00D737A8"/>
    <w:rsid w:val="00D7410A"/>
    <w:rsid w:val="00D85609"/>
    <w:rsid w:val="00D869C7"/>
    <w:rsid w:val="00D87EFF"/>
    <w:rsid w:val="00D90144"/>
    <w:rsid w:val="00D905F7"/>
    <w:rsid w:val="00D90A45"/>
    <w:rsid w:val="00D91695"/>
    <w:rsid w:val="00D918B0"/>
    <w:rsid w:val="00D91B9C"/>
    <w:rsid w:val="00D92514"/>
    <w:rsid w:val="00D93AB6"/>
    <w:rsid w:val="00D93E9A"/>
    <w:rsid w:val="00D94305"/>
    <w:rsid w:val="00D94823"/>
    <w:rsid w:val="00D949A9"/>
    <w:rsid w:val="00D94D35"/>
    <w:rsid w:val="00D96DA5"/>
    <w:rsid w:val="00DA1B6D"/>
    <w:rsid w:val="00DA209C"/>
    <w:rsid w:val="00DA2C3C"/>
    <w:rsid w:val="00DA3DAE"/>
    <w:rsid w:val="00DA4CD8"/>
    <w:rsid w:val="00DA5F70"/>
    <w:rsid w:val="00DA679B"/>
    <w:rsid w:val="00DA76FA"/>
    <w:rsid w:val="00DB160D"/>
    <w:rsid w:val="00DB19F4"/>
    <w:rsid w:val="00DB1AF5"/>
    <w:rsid w:val="00DB47E9"/>
    <w:rsid w:val="00DB5DD0"/>
    <w:rsid w:val="00DB6361"/>
    <w:rsid w:val="00DB6A97"/>
    <w:rsid w:val="00DB7953"/>
    <w:rsid w:val="00DC0B7A"/>
    <w:rsid w:val="00DC1913"/>
    <w:rsid w:val="00DC21C8"/>
    <w:rsid w:val="00DC2471"/>
    <w:rsid w:val="00DC31BF"/>
    <w:rsid w:val="00DC3E5C"/>
    <w:rsid w:val="00DC4110"/>
    <w:rsid w:val="00DC425C"/>
    <w:rsid w:val="00DC4A08"/>
    <w:rsid w:val="00DC532F"/>
    <w:rsid w:val="00DC60CC"/>
    <w:rsid w:val="00DC716A"/>
    <w:rsid w:val="00DC7283"/>
    <w:rsid w:val="00DC7C98"/>
    <w:rsid w:val="00DD1C01"/>
    <w:rsid w:val="00DD2844"/>
    <w:rsid w:val="00DD29B0"/>
    <w:rsid w:val="00DD394C"/>
    <w:rsid w:val="00DD56BB"/>
    <w:rsid w:val="00DD7DA3"/>
    <w:rsid w:val="00DE01E1"/>
    <w:rsid w:val="00DE0CAF"/>
    <w:rsid w:val="00DE2543"/>
    <w:rsid w:val="00DE6ED3"/>
    <w:rsid w:val="00DE7123"/>
    <w:rsid w:val="00DF0203"/>
    <w:rsid w:val="00DF0894"/>
    <w:rsid w:val="00DF168B"/>
    <w:rsid w:val="00DF1CA7"/>
    <w:rsid w:val="00DF2161"/>
    <w:rsid w:val="00DF4404"/>
    <w:rsid w:val="00DF6E9E"/>
    <w:rsid w:val="00E00BEB"/>
    <w:rsid w:val="00E0118A"/>
    <w:rsid w:val="00E01FE7"/>
    <w:rsid w:val="00E034F3"/>
    <w:rsid w:val="00E03FC9"/>
    <w:rsid w:val="00E052D3"/>
    <w:rsid w:val="00E074A1"/>
    <w:rsid w:val="00E077D4"/>
    <w:rsid w:val="00E0789B"/>
    <w:rsid w:val="00E07B7A"/>
    <w:rsid w:val="00E10541"/>
    <w:rsid w:val="00E124A3"/>
    <w:rsid w:val="00E12831"/>
    <w:rsid w:val="00E130A6"/>
    <w:rsid w:val="00E13528"/>
    <w:rsid w:val="00E1602E"/>
    <w:rsid w:val="00E17C70"/>
    <w:rsid w:val="00E17D2F"/>
    <w:rsid w:val="00E21C4A"/>
    <w:rsid w:val="00E21CEC"/>
    <w:rsid w:val="00E23815"/>
    <w:rsid w:val="00E23EF3"/>
    <w:rsid w:val="00E2455E"/>
    <w:rsid w:val="00E246F3"/>
    <w:rsid w:val="00E24BD3"/>
    <w:rsid w:val="00E252E8"/>
    <w:rsid w:val="00E25AB3"/>
    <w:rsid w:val="00E25E8E"/>
    <w:rsid w:val="00E27D1C"/>
    <w:rsid w:val="00E30199"/>
    <w:rsid w:val="00E3054A"/>
    <w:rsid w:val="00E30882"/>
    <w:rsid w:val="00E30EF9"/>
    <w:rsid w:val="00E3226C"/>
    <w:rsid w:val="00E322F4"/>
    <w:rsid w:val="00E331A9"/>
    <w:rsid w:val="00E33B0F"/>
    <w:rsid w:val="00E33E8B"/>
    <w:rsid w:val="00E34096"/>
    <w:rsid w:val="00E357BD"/>
    <w:rsid w:val="00E359B8"/>
    <w:rsid w:val="00E36111"/>
    <w:rsid w:val="00E36CEB"/>
    <w:rsid w:val="00E41943"/>
    <w:rsid w:val="00E43223"/>
    <w:rsid w:val="00E44D77"/>
    <w:rsid w:val="00E451A2"/>
    <w:rsid w:val="00E451B3"/>
    <w:rsid w:val="00E469B3"/>
    <w:rsid w:val="00E47896"/>
    <w:rsid w:val="00E4795E"/>
    <w:rsid w:val="00E5022D"/>
    <w:rsid w:val="00E51961"/>
    <w:rsid w:val="00E5525D"/>
    <w:rsid w:val="00E5794C"/>
    <w:rsid w:val="00E60DC6"/>
    <w:rsid w:val="00E61D61"/>
    <w:rsid w:val="00E628B6"/>
    <w:rsid w:val="00E6355A"/>
    <w:rsid w:val="00E64F83"/>
    <w:rsid w:val="00E668A8"/>
    <w:rsid w:val="00E674B0"/>
    <w:rsid w:val="00E71692"/>
    <w:rsid w:val="00E71CD1"/>
    <w:rsid w:val="00E726FF"/>
    <w:rsid w:val="00E736DB"/>
    <w:rsid w:val="00E7447E"/>
    <w:rsid w:val="00E74A0F"/>
    <w:rsid w:val="00E76F23"/>
    <w:rsid w:val="00E77F70"/>
    <w:rsid w:val="00E8114E"/>
    <w:rsid w:val="00E81BBE"/>
    <w:rsid w:val="00E81D1C"/>
    <w:rsid w:val="00E81D1E"/>
    <w:rsid w:val="00E82388"/>
    <w:rsid w:val="00E82549"/>
    <w:rsid w:val="00E851D4"/>
    <w:rsid w:val="00E85F4C"/>
    <w:rsid w:val="00E87401"/>
    <w:rsid w:val="00E87E03"/>
    <w:rsid w:val="00E91DE8"/>
    <w:rsid w:val="00E931E7"/>
    <w:rsid w:val="00E93CC3"/>
    <w:rsid w:val="00E94AFA"/>
    <w:rsid w:val="00E95BC2"/>
    <w:rsid w:val="00E961F5"/>
    <w:rsid w:val="00E977C3"/>
    <w:rsid w:val="00EA093A"/>
    <w:rsid w:val="00EA1767"/>
    <w:rsid w:val="00EA2DC2"/>
    <w:rsid w:val="00EA2E4E"/>
    <w:rsid w:val="00EA31D0"/>
    <w:rsid w:val="00EA4936"/>
    <w:rsid w:val="00EA6D5B"/>
    <w:rsid w:val="00EB0D11"/>
    <w:rsid w:val="00EB229E"/>
    <w:rsid w:val="00EB2CD8"/>
    <w:rsid w:val="00EB2DF8"/>
    <w:rsid w:val="00EB3A52"/>
    <w:rsid w:val="00EB62BD"/>
    <w:rsid w:val="00EB6490"/>
    <w:rsid w:val="00EB76F5"/>
    <w:rsid w:val="00EB7B0C"/>
    <w:rsid w:val="00EC15BE"/>
    <w:rsid w:val="00EC216E"/>
    <w:rsid w:val="00EC22B9"/>
    <w:rsid w:val="00EC38BA"/>
    <w:rsid w:val="00EC3C59"/>
    <w:rsid w:val="00EC59B8"/>
    <w:rsid w:val="00ED17F5"/>
    <w:rsid w:val="00ED2763"/>
    <w:rsid w:val="00ED2A86"/>
    <w:rsid w:val="00ED3A56"/>
    <w:rsid w:val="00ED456B"/>
    <w:rsid w:val="00ED5C87"/>
    <w:rsid w:val="00ED5CED"/>
    <w:rsid w:val="00ED6C9F"/>
    <w:rsid w:val="00EE11CB"/>
    <w:rsid w:val="00EE1FA8"/>
    <w:rsid w:val="00EE2AFD"/>
    <w:rsid w:val="00EE2DEE"/>
    <w:rsid w:val="00EE357F"/>
    <w:rsid w:val="00EE4BD3"/>
    <w:rsid w:val="00EE5342"/>
    <w:rsid w:val="00EE6198"/>
    <w:rsid w:val="00EE7413"/>
    <w:rsid w:val="00EE75EE"/>
    <w:rsid w:val="00EE7A98"/>
    <w:rsid w:val="00EE7D12"/>
    <w:rsid w:val="00EF0F93"/>
    <w:rsid w:val="00EF230F"/>
    <w:rsid w:val="00EF349D"/>
    <w:rsid w:val="00EF3BA8"/>
    <w:rsid w:val="00EF4BFC"/>
    <w:rsid w:val="00EF5843"/>
    <w:rsid w:val="00EF5B77"/>
    <w:rsid w:val="00EF656C"/>
    <w:rsid w:val="00F007A3"/>
    <w:rsid w:val="00F02D60"/>
    <w:rsid w:val="00F03616"/>
    <w:rsid w:val="00F03B6E"/>
    <w:rsid w:val="00F04446"/>
    <w:rsid w:val="00F047C6"/>
    <w:rsid w:val="00F047C8"/>
    <w:rsid w:val="00F0491A"/>
    <w:rsid w:val="00F05169"/>
    <w:rsid w:val="00F05557"/>
    <w:rsid w:val="00F06DF3"/>
    <w:rsid w:val="00F10558"/>
    <w:rsid w:val="00F11B96"/>
    <w:rsid w:val="00F14223"/>
    <w:rsid w:val="00F14C60"/>
    <w:rsid w:val="00F155EC"/>
    <w:rsid w:val="00F15A77"/>
    <w:rsid w:val="00F16CA7"/>
    <w:rsid w:val="00F16CCF"/>
    <w:rsid w:val="00F205C5"/>
    <w:rsid w:val="00F20E15"/>
    <w:rsid w:val="00F227A3"/>
    <w:rsid w:val="00F22857"/>
    <w:rsid w:val="00F2427E"/>
    <w:rsid w:val="00F24459"/>
    <w:rsid w:val="00F24BEA"/>
    <w:rsid w:val="00F251EB"/>
    <w:rsid w:val="00F25EDF"/>
    <w:rsid w:val="00F26493"/>
    <w:rsid w:val="00F265EA"/>
    <w:rsid w:val="00F26766"/>
    <w:rsid w:val="00F30129"/>
    <w:rsid w:val="00F303BB"/>
    <w:rsid w:val="00F308AA"/>
    <w:rsid w:val="00F32160"/>
    <w:rsid w:val="00F34267"/>
    <w:rsid w:val="00F34897"/>
    <w:rsid w:val="00F3580B"/>
    <w:rsid w:val="00F36680"/>
    <w:rsid w:val="00F367D7"/>
    <w:rsid w:val="00F36E1C"/>
    <w:rsid w:val="00F376A9"/>
    <w:rsid w:val="00F429F9"/>
    <w:rsid w:val="00F42A12"/>
    <w:rsid w:val="00F445D2"/>
    <w:rsid w:val="00F469C0"/>
    <w:rsid w:val="00F51331"/>
    <w:rsid w:val="00F516DC"/>
    <w:rsid w:val="00F52D97"/>
    <w:rsid w:val="00F53118"/>
    <w:rsid w:val="00F53F34"/>
    <w:rsid w:val="00F5440B"/>
    <w:rsid w:val="00F548FB"/>
    <w:rsid w:val="00F54DC1"/>
    <w:rsid w:val="00F570B7"/>
    <w:rsid w:val="00F57A79"/>
    <w:rsid w:val="00F63626"/>
    <w:rsid w:val="00F637B6"/>
    <w:rsid w:val="00F64774"/>
    <w:rsid w:val="00F66EC2"/>
    <w:rsid w:val="00F700A0"/>
    <w:rsid w:val="00F743A0"/>
    <w:rsid w:val="00F82DE8"/>
    <w:rsid w:val="00F83A36"/>
    <w:rsid w:val="00F83E09"/>
    <w:rsid w:val="00F84E5F"/>
    <w:rsid w:val="00F85823"/>
    <w:rsid w:val="00F860F0"/>
    <w:rsid w:val="00F86458"/>
    <w:rsid w:val="00F873DE"/>
    <w:rsid w:val="00F90244"/>
    <w:rsid w:val="00F90250"/>
    <w:rsid w:val="00F9117B"/>
    <w:rsid w:val="00F914B3"/>
    <w:rsid w:val="00F918A1"/>
    <w:rsid w:val="00F91DD5"/>
    <w:rsid w:val="00F92FCA"/>
    <w:rsid w:val="00F93946"/>
    <w:rsid w:val="00F93A14"/>
    <w:rsid w:val="00F94081"/>
    <w:rsid w:val="00F94272"/>
    <w:rsid w:val="00F97A0C"/>
    <w:rsid w:val="00FA0A61"/>
    <w:rsid w:val="00FA0CBD"/>
    <w:rsid w:val="00FA16A2"/>
    <w:rsid w:val="00FA1921"/>
    <w:rsid w:val="00FA4F7D"/>
    <w:rsid w:val="00FA5542"/>
    <w:rsid w:val="00FA6239"/>
    <w:rsid w:val="00FA7BB5"/>
    <w:rsid w:val="00FB0A04"/>
    <w:rsid w:val="00FB1BFC"/>
    <w:rsid w:val="00FB1F4D"/>
    <w:rsid w:val="00FB4665"/>
    <w:rsid w:val="00FB5233"/>
    <w:rsid w:val="00FB67E4"/>
    <w:rsid w:val="00FB7F44"/>
    <w:rsid w:val="00FC02B2"/>
    <w:rsid w:val="00FC0306"/>
    <w:rsid w:val="00FC0546"/>
    <w:rsid w:val="00FC167F"/>
    <w:rsid w:val="00FC24FF"/>
    <w:rsid w:val="00FC2DC4"/>
    <w:rsid w:val="00FC2F0C"/>
    <w:rsid w:val="00FC387F"/>
    <w:rsid w:val="00FC4E33"/>
    <w:rsid w:val="00FC68DD"/>
    <w:rsid w:val="00FC6C16"/>
    <w:rsid w:val="00FC6EBE"/>
    <w:rsid w:val="00FC78F5"/>
    <w:rsid w:val="00FD0283"/>
    <w:rsid w:val="00FD14D5"/>
    <w:rsid w:val="00FD1739"/>
    <w:rsid w:val="00FD1895"/>
    <w:rsid w:val="00FD1C2A"/>
    <w:rsid w:val="00FD247D"/>
    <w:rsid w:val="00FD2A89"/>
    <w:rsid w:val="00FD2D9A"/>
    <w:rsid w:val="00FD35FF"/>
    <w:rsid w:val="00FD4D30"/>
    <w:rsid w:val="00FD5F17"/>
    <w:rsid w:val="00FD6228"/>
    <w:rsid w:val="00FD6576"/>
    <w:rsid w:val="00FD757A"/>
    <w:rsid w:val="00FD7889"/>
    <w:rsid w:val="00FD7DF8"/>
    <w:rsid w:val="00FE1709"/>
    <w:rsid w:val="00FE2F1E"/>
    <w:rsid w:val="00FE3ED4"/>
    <w:rsid w:val="00FE5F93"/>
    <w:rsid w:val="00FE6B7A"/>
    <w:rsid w:val="00FE7794"/>
    <w:rsid w:val="00FE796D"/>
    <w:rsid w:val="00FE7BEC"/>
    <w:rsid w:val="00FF259A"/>
    <w:rsid w:val="00FF43E4"/>
    <w:rsid w:val="00FF489C"/>
    <w:rsid w:val="00FF4CA0"/>
    <w:rsid w:val="00FF664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0BE"/>
    <w:pPr>
      <w:bidi/>
    </w:pPr>
  </w:style>
  <w:style w:type="paragraph" w:styleId="Heading1">
    <w:name w:val="heading 1"/>
    <w:basedOn w:val="Normal"/>
    <w:next w:val="Normal"/>
    <w:qFormat/>
    <w:rsid w:val="006D10BE"/>
    <w:pPr>
      <w:keepNext/>
      <w:jc w:val="center"/>
      <w:outlineLvl w:val="0"/>
    </w:pPr>
    <w:rPr>
      <w:b/>
      <w:bCs/>
      <w:sz w:val="24"/>
      <w:szCs w:val="28"/>
    </w:rPr>
  </w:style>
  <w:style w:type="paragraph" w:styleId="Heading2">
    <w:name w:val="heading 2"/>
    <w:basedOn w:val="Normal"/>
    <w:next w:val="Normal"/>
    <w:qFormat/>
    <w:rsid w:val="006D10BE"/>
    <w:pPr>
      <w:keepNext/>
      <w:ind w:left="140"/>
      <w:jc w:val="center"/>
      <w:outlineLvl w:val="1"/>
    </w:pPr>
    <w:rPr>
      <w:b/>
      <w:bCs/>
    </w:rPr>
  </w:style>
  <w:style w:type="paragraph" w:styleId="Heading3">
    <w:name w:val="heading 3"/>
    <w:basedOn w:val="Normal"/>
    <w:next w:val="Normal"/>
    <w:qFormat/>
    <w:rsid w:val="006D10BE"/>
    <w:pPr>
      <w:keepNext/>
      <w:jc w:val="lowKashida"/>
      <w:outlineLvl w:val="2"/>
    </w:pPr>
    <w:rPr>
      <w:b/>
      <w:bCs/>
    </w:rPr>
  </w:style>
  <w:style w:type="paragraph" w:styleId="Heading4">
    <w:name w:val="heading 4"/>
    <w:basedOn w:val="Normal"/>
    <w:next w:val="Normal"/>
    <w:qFormat/>
    <w:rsid w:val="006D10BE"/>
    <w:pPr>
      <w:keepNext/>
      <w:ind w:left="991" w:hanging="1"/>
      <w:outlineLvl w:val="3"/>
    </w:pPr>
    <w:rPr>
      <w:sz w:val="24"/>
      <w:szCs w:val="28"/>
    </w:rPr>
  </w:style>
  <w:style w:type="paragraph" w:styleId="Heading5">
    <w:name w:val="heading 5"/>
    <w:basedOn w:val="Normal"/>
    <w:next w:val="Normal"/>
    <w:link w:val="Heading5Char"/>
    <w:qFormat/>
    <w:rsid w:val="006D10BE"/>
    <w:pPr>
      <w:keepNext/>
      <w:jc w:val="center"/>
      <w:outlineLvl w:val="4"/>
    </w:pPr>
  </w:style>
  <w:style w:type="paragraph" w:styleId="Heading6">
    <w:name w:val="heading 6"/>
    <w:basedOn w:val="Normal"/>
    <w:next w:val="Normal"/>
    <w:qFormat/>
    <w:rsid w:val="006D10BE"/>
    <w:pPr>
      <w:keepNext/>
      <w:tabs>
        <w:tab w:val="left" w:pos="282"/>
      </w:tabs>
      <w:ind w:left="282"/>
      <w:jc w:val="lowKashida"/>
      <w:outlineLvl w:val="5"/>
    </w:pPr>
    <w:rPr>
      <w:b/>
      <w:bCs/>
    </w:rPr>
  </w:style>
  <w:style w:type="paragraph" w:styleId="Heading7">
    <w:name w:val="heading 7"/>
    <w:basedOn w:val="Normal"/>
    <w:next w:val="Normal"/>
    <w:qFormat/>
    <w:rsid w:val="006D10BE"/>
    <w:pPr>
      <w:keepNext/>
      <w:ind w:left="140"/>
      <w:jc w:val="center"/>
      <w:outlineLvl w:val="6"/>
    </w:pPr>
  </w:style>
  <w:style w:type="paragraph" w:styleId="Heading8">
    <w:name w:val="heading 8"/>
    <w:basedOn w:val="Normal"/>
    <w:next w:val="Normal"/>
    <w:qFormat/>
    <w:rsid w:val="006D10BE"/>
    <w:pPr>
      <w:keepNext/>
      <w:ind w:left="282"/>
      <w:jc w:val="center"/>
      <w:outlineLvl w:val="7"/>
    </w:pPr>
    <w:rPr>
      <w:b/>
      <w:bCs/>
      <w:sz w:val="24"/>
      <w:szCs w:val="28"/>
    </w:rPr>
  </w:style>
  <w:style w:type="paragraph" w:styleId="Heading9">
    <w:name w:val="heading 9"/>
    <w:basedOn w:val="Normal"/>
    <w:next w:val="Normal"/>
    <w:qFormat/>
    <w:rsid w:val="006D10BE"/>
    <w:pPr>
      <w:keepNext/>
      <w:ind w:left="140"/>
      <w:jc w:val="center"/>
      <w:outlineLvl w:val="8"/>
    </w:pPr>
    <w:rPr>
      <w:rFonts w:cs="Simplified Arabic"/>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D10BE"/>
    <w:pPr>
      <w:tabs>
        <w:tab w:val="center" w:pos="4153"/>
        <w:tab w:val="right" w:pos="8306"/>
      </w:tabs>
    </w:pPr>
  </w:style>
  <w:style w:type="paragraph" w:styleId="Footer">
    <w:name w:val="footer"/>
    <w:basedOn w:val="Normal"/>
    <w:link w:val="FooterChar"/>
    <w:uiPriority w:val="99"/>
    <w:rsid w:val="006D10BE"/>
    <w:pPr>
      <w:tabs>
        <w:tab w:val="center" w:pos="4153"/>
        <w:tab w:val="right" w:pos="8306"/>
      </w:tabs>
    </w:pPr>
  </w:style>
  <w:style w:type="character" w:styleId="PageNumber">
    <w:name w:val="page number"/>
    <w:basedOn w:val="DefaultParagraphFont"/>
    <w:semiHidden/>
    <w:rsid w:val="006D10BE"/>
  </w:style>
  <w:style w:type="paragraph" w:styleId="BlockText">
    <w:name w:val="Block Text"/>
    <w:basedOn w:val="Normal"/>
    <w:semiHidden/>
    <w:rsid w:val="006D10BE"/>
    <w:pPr>
      <w:ind w:left="283" w:hanging="284"/>
    </w:pPr>
    <w:rPr>
      <w:sz w:val="24"/>
      <w:szCs w:val="28"/>
    </w:rPr>
  </w:style>
  <w:style w:type="paragraph" w:styleId="BodyText">
    <w:name w:val="Body Text"/>
    <w:basedOn w:val="Normal"/>
    <w:semiHidden/>
    <w:rsid w:val="006D10BE"/>
    <w:pPr>
      <w:jc w:val="lowKashida"/>
    </w:pPr>
  </w:style>
  <w:style w:type="paragraph" w:styleId="BodyTextIndent">
    <w:name w:val="Body Text Indent"/>
    <w:basedOn w:val="Normal"/>
    <w:semiHidden/>
    <w:rsid w:val="006D10BE"/>
    <w:pPr>
      <w:ind w:left="720" w:hanging="352"/>
    </w:pPr>
    <w:rPr>
      <w:rFonts w:cs="Simplified Arabic"/>
      <w:sz w:val="24"/>
      <w:szCs w:val="24"/>
    </w:rPr>
  </w:style>
  <w:style w:type="paragraph" w:styleId="BodyText2">
    <w:name w:val="Body Text 2"/>
    <w:basedOn w:val="Normal"/>
    <w:semiHidden/>
    <w:rsid w:val="006D10BE"/>
    <w:pPr>
      <w:tabs>
        <w:tab w:val="left" w:pos="140"/>
      </w:tabs>
      <w:ind w:right="360"/>
      <w:jc w:val="both"/>
    </w:pPr>
    <w:rPr>
      <w:rFonts w:cs="Simplified Arabic"/>
      <w:sz w:val="24"/>
      <w:szCs w:val="24"/>
      <w:lang w:bidi="ar-JO"/>
    </w:rPr>
  </w:style>
  <w:style w:type="paragraph" w:styleId="FootnoteText">
    <w:name w:val="footnote text"/>
    <w:basedOn w:val="Normal"/>
    <w:semiHidden/>
    <w:rsid w:val="006D10BE"/>
  </w:style>
  <w:style w:type="character" w:styleId="FootnoteReference">
    <w:name w:val="footnote reference"/>
    <w:basedOn w:val="DefaultParagraphFont"/>
    <w:semiHidden/>
    <w:rsid w:val="006D10BE"/>
    <w:rPr>
      <w:vertAlign w:val="superscript"/>
    </w:rPr>
  </w:style>
  <w:style w:type="paragraph" w:styleId="BodyTextIndent2">
    <w:name w:val="Body Text Indent 2"/>
    <w:basedOn w:val="Normal"/>
    <w:semiHidden/>
    <w:rsid w:val="006D10BE"/>
    <w:pPr>
      <w:ind w:left="128"/>
      <w:jc w:val="center"/>
    </w:pPr>
    <w:rPr>
      <w:rFonts w:cs="Simplified Arabic"/>
      <w:b/>
      <w:bCs/>
      <w:sz w:val="24"/>
      <w:szCs w:val="24"/>
    </w:rPr>
  </w:style>
  <w:style w:type="paragraph" w:styleId="Title">
    <w:name w:val="Title"/>
    <w:basedOn w:val="Normal"/>
    <w:qFormat/>
    <w:rsid w:val="006D10BE"/>
    <w:pPr>
      <w:tabs>
        <w:tab w:val="left" w:pos="-1"/>
      </w:tabs>
      <w:ind w:left="-1"/>
      <w:jc w:val="center"/>
    </w:pPr>
    <w:rPr>
      <w:rFonts w:cs="Simplified Arabic"/>
      <w:sz w:val="24"/>
      <w:szCs w:val="24"/>
    </w:rPr>
  </w:style>
  <w:style w:type="paragraph" w:styleId="BodyText3">
    <w:name w:val="Body Text 3"/>
    <w:basedOn w:val="Normal"/>
    <w:semiHidden/>
    <w:rsid w:val="006D10BE"/>
    <w:pPr>
      <w:tabs>
        <w:tab w:val="left" w:pos="-1"/>
      </w:tabs>
      <w:jc w:val="both"/>
    </w:pPr>
    <w:rPr>
      <w:rFonts w:cs="Simplified Arabic"/>
      <w:sz w:val="24"/>
      <w:szCs w:val="24"/>
    </w:rPr>
  </w:style>
  <w:style w:type="paragraph" w:styleId="BodyTextIndent3">
    <w:name w:val="Body Text Indent 3"/>
    <w:basedOn w:val="Normal"/>
    <w:semiHidden/>
    <w:rsid w:val="006D10BE"/>
    <w:pPr>
      <w:tabs>
        <w:tab w:val="left" w:pos="-1"/>
      </w:tabs>
      <w:ind w:left="-1"/>
      <w:jc w:val="center"/>
    </w:pPr>
    <w:rPr>
      <w:rFonts w:cs="Simplified Arabic"/>
      <w:b/>
      <w:bCs/>
      <w:sz w:val="22"/>
      <w:szCs w:val="22"/>
    </w:rPr>
  </w:style>
  <w:style w:type="character" w:customStyle="1" w:styleId="longtext">
    <w:name w:val="long_text"/>
    <w:basedOn w:val="DefaultParagraphFont"/>
    <w:rsid w:val="006D10BE"/>
  </w:style>
  <w:style w:type="character" w:customStyle="1" w:styleId="HeaderChar">
    <w:name w:val="Header Char"/>
    <w:basedOn w:val="DefaultParagraphFont"/>
    <w:link w:val="Header"/>
    <w:rsid w:val="007E1772"/>
    <w:rPr>
      <w:noProof/>
    </w:rPr>
  </w:style>
  <w:style w:type="paragraph" w:styleId="BalloonText">
    <w:name w:val="Balloon Text"/>
    <w:basedOn w:val="Normal"/>
    <w:link w:val="BalloonTextChar"/>
    <w:uiPriority w:val="99"/>
    <w:semiHidden/>
    <w:unhideWhenUsed/>
    <w:rsid w:val="00FB1BFC"/>
    <w:rPr>
      <w:rFonts w:ascii="Tahoma" w:hAnsi="Tahoma" w:cs="Tahoma"/>
      <w:sz w:val="16"/>
      <w:szCs w:val="16"/>
    </w:rPr>
  </w:style>
  <w:style w:type="character" w:customStyle="1" w:styleId="BalloonTextChar">
    <w:name w:val="Balloon Text Char"/>
    <w:basedOn w:val="DefaultParagraphFont"/>
    <w:link w:val="BalloonText"/>
    <w:uiPriority w:val="99"/>
    <w:semiHidden/>
    <w:rsid w:val="00FB1BFC"/>
    <w:rPr>
      <w:rFonts w:ascii="Tahoma" w:hAnsi="Tahoma" w:cs="Tahoma"/>
      <w:noProof/>
      <w:sz w:val="16"/>
      <w:szCs w:val="16"/>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141D0"/>
    <w:pPr>
      <w:ind w:left="720"/>
      <w:contextualSpacing/>
    </w:pPr>
  </w:style>
  <w:style w:type="table" w:styleId="TableGrid">
    <w:name w:val="Table Grid"/>
    <w:basedOn w:val="TableNormal"/>
    <w:uiPriority w:val="59"/>
    <w:rsid w:val="003851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877BAC"/>
    <w:rPr>
      <w:rFonts w:ascii="Tahoma" w:hAnsi="Tahoma" w:cs="Tahoma"/>
      <w:sz w:val="16"/>
      <w:szCs w:val="16"/>
    </w:rPr>
  </w:style>
  <w:style w:type="character" w:customStyle="1" w:styleId="DocumentMapChar">
    <w:name w:val="Document Map Char"/>
    <w:basedOn w:val="DefaultParagraphFont"/>
    <w:link w:val="DocumentMap"/>
    <w:uiPriority w:val="99"/>
    <w:semiHidden/>
    <w:rsid w:val="00877BAC"/>
    <w:rPr>
      <w:rFonts w:ascii="Tahoma" w:hAnsi="Tahoma" w:cs="Tahoma"/>
      <w:noProof/>
      <w:sz w:val="16"/>
      <w:szCs w:val="16"/>
    </w:rPr>
  </w:style>
  <w:style w:type="character" w:customStyle="1" w:styleId="Heading5Char">
    <w:name w:val="Heading 5 Char"/>
    <w:basedOn w:val="DefaultParagraphFont"/>
    <w:link w:val="Heading5"/>
    <w:rsid w:val="00CC7283"/>
    <w:rPr>
      <w:noProof/>
    </w:rPr>
  </w:style>
  <w:style w:type="character" w:styleId="CommentReference">
    <w:name w:val="annotation reference"/>
    <w:basedOn w:val="DefaultParagraphFont"/>
    <w:uiPriority w:val="99"/>
    <w:semiHidden/>
    <w:unhideWhenUsed/>
    <w:rsid w:val="00C1454D"/>
    <w:rPr>
      <w:sz w:val="16"/>
      <w:szCs w:val="16"/>
    </w:rPr>
  </w:style>
  <w:style w:type="paragraph" w:styleId="CommentText">
    <w:name w:val="annotation text"/>
    <w:basedOn w:val="Normal"/>
    <w:link w:val="CommentTextChar"/>
    <w:uiPriority w:val="99"/>
    <w:semiHidden/>
    <w:unhideWhenUsed/>
    <w:rsid w:val="00C1454D"/>
  </w:style>
  <w:style w:type="character" w:customStyle="1" w:styleId="CommentTextChar">
    <w:name w:val="Comment Text Char"/>
    <w:basedOn w:val="DefaultParagraphFont"/>
    <w:link w:val="CommentText"/>
    <w:uiPriority w:val="99"/>
    <w:semiHidden/>
    <w:rsid w:val="00C1454D"/>
    <w:rPr>
      <w:noProof/>
    </w:rPr>
  </w:style>
  <w:style w:type="paragraph" w:styleId="CommentSubject">
    <w:name w:val="annotation subject"/>
    <w:basedOn w:val="CommentText"/>
    <w:next w:val="CommentText"/>
    <w:link w:val="CommentSubjectChar"/>
    <w:uiPriority w:val="99"/>
    <w:semiHidden/>
    <w:unhideWhenUsed/>
    <w:rsid w:val="00C1454D"/>
    <w:rPr>
      <w:b/>
      <w:bCs/>
    </w:rPr>
  </w:style>
  <w:style w:type="character" w:customStyle="1" w:styleId="CommentSubjectChar">
    <w:name w:val="Comment Subject Char"/>
    <w:basedOn w:val="CommentTextChar"/>
    <w:link w:val="CommentSubject"/>
    <w:uiPriority w:val="99"/>
    <w:semiHidden/>
    <w:rsid w:val="00C1454D"/>
    <w:rPr>
      <w:b/>
      <w:bCs/>
      <w:noProof/>
    </w:rPr>
  </w:style>
  <w:style w:type="character" w:styleId="Hyperlink">
    <w:name w:val="Hyperlink"/>
    <w:basedOn w:val="DefaultParagraphFont"/>
    <w:uiPriority w:val="99"/>
    <w:unhideWhenUsed/>
    <w:rsid w:val="00E61D61"/>
    <w:rPr>
      <w:color w:val="0000FF" w:themeColor="hyperlink"/>
      <w:u w:val="single"/>
    </w:rPr>
  </w:style>
  <w:style w:type="character" w:customStyle="1" w:styleId="UnresolvedMention">
    <w:name w:val="Unresolved Mention"/>
    <w:basedOn w:val="DefaultParagraphFont"/>
    <w:uiPriority w:val="99"/>
    <w:semiHidden/>
    <w:unhideWhenUsed/>
    <w:rsid w:val="00E61D61"/>
    <w:rPr>
      <w:color w:val="605E5C"/>
      <w:shd w:val="clear" w:color="auto" w:fill="E1DFDD"/>
    </w:rPr>
  </w:style>
  <w:style w:type="paragraph" w:styleId="NormalWeb">
    <w:name w:val="Normal (Web)"/>
    <w:basedOn w:val="Normal"/>
    <w:uiPriority w:val="99"/>
    <w:semiHidden/>
    <w:unhideWhenUsed/>
    <w:rsid w:val="00EF656C"/>
    <w:pPr>
      <w:bidi w:val="0"/>
      <w:spacing w:before="100" w:beforeAutospacing="1" w:after="100" w:afterAutospacing="1"/>
    </w:pPr>
    <w:rPr>
      <w:rFonts w:cs="Times New Roman"/>
      <w:sz w:val="24"/>
      <w:szCs w:val="24"/>
    </w:rPr>
  </w:style>
  <w:style w:type="character" w:customStyle="1" w:styleId="hps">
    <w:name w:val="hps"/>
    <w:basedOn w:val="DefaultParagraphFont"/>
    <w:rsid w:val="009B10B1"/>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CB4B35"/>
  </w:style>
  <w:style w:type="character" w:customStyle="1" w:styleId="FooterChar">
    <w:name w:val="Footer Char"/>
    <w:basedOn w:val="DefaultParagraphFont"/>
    <w:link w:val="Footer"/>
    <w:uiPriority w:val="99"/>
    <w:rsid w:val="005502CC"/>
  </w:style>
</w:styles>
</file>

<file path=word/webSettings.xml><?xml version="1.0" encoding="utf-8"?>
<w:webSettings xmlns:r="http://schemas.openxmlformats.org/officeDocument/2006/relationships" xmlns:w="http://schemas.openxmlformats.org/wordprocessingml/2006/main">
  <w:divs>
    <w:div w:id="177501492">
      <w:bodyDiv w:val="1"/>
      <w:marLeft w:val="0"/>
      <w:marRight w:val="0"/>
      <w:marTop w:val="0"/>
      <w:marBottom w:val="0"/>
      <w:divBdr>
        <w:top w:val="none" w:sz="0" w:space="0" w:color="auto"/>
        <w:left w:val="none" w:sz="0" w:space="0" w:color="auto"/>
        <w:bottom w:val="none" w:sz="0" w:space="0" w:color="auto"/>
        <w:right w:val="none" w:sz="0" w:space="0" w:color="auto"/>
      </w:divBdr>
    </w:div>
    <w:div w:id="223948473">
      <w:bodyDiv w:val="1"/>
      <w:marLeft w:val="0"/>
      <w:marRight w:val="0"/>
      <w:marTop w:val="0"/>
      <w:marBottom w:val="0"/>
      <w:divBdr>
        <w:top w:val="none" w:sz="0" w:space="0" w:color="auto"/>
        <w:left w:val="none" w:sz="0" w:space="0" w:color="auto"/>
        <w:bottom w:val="none" w:sz="0" w:space="0" w:color="auto"/>
        <w:right w:val="none" w:sz="0" w:space="0" w:color="auto"/>
      </w:divBdr>
      <w:divsChild>
        <w:div w:id="317076621">
          <w:marLeft w:val="0"/>
          <w:marRight w:val="0"/>
          <w:marTop w:val="0"/>
          <w:marBottom w:val="0"/>
          <w:divBdr>
            <w:top w:val="none" w:sz="0" w:space="0" w:color="auto"/>
            <w:left w:val="none" w:sz="0" w:space="0" w:color="auto"/>
            <w:bottom w:val="none" w:sz="0" w:space="0" w:color="auto"/>
            <w:right w:val="none" w:sz="0" w:space="0" w:color="auto"/>
          </w:divBdr>
          <w:divsChild>
            <w:div w:id="1747190968">
              <w:marLeft w:val="0"/>
              <w:marRight w:val="0"/>
              <w:marTop w:val="0"/>
              <w:marBottom w:val="0"/>
              <w:divBdr>
                <w:top w:val="none" w:sz="0" w:space="0" w:color="auto"/>
                <w:left w:val="none" w:sz="0" w:space="0" w:color="auto"/>
                <w:bottom w:val="none" w:sz="0" w:space="0" w:color="auto"/>
                <w:right w:val="none" w:sz="0" w:space="0" w:color="auto"/>
              </w:divBdr>
              <w:divsChild>
                <w:div w:id="1178543653">
                  <w:marLeft w:val="-240"/>
                  <w:marRight w:val="-240"/>
                  <w:marTop w:val="0"/>
                  <w:marBottom w:val="0"/>
                  <w:divBdr>
                    <w:top w:val="none" w:sz="0" w:space="0" w:color="auto"/>
                    <w:left w:val="none" w:sz="0" w:space="0" w:color="auto"/>
                    <w:bottom w:val="none" w:sz="0" w:space="0" w:color="auto"/>
                    <w:right w:val="none" w:sz="0" w:space="0" w:color="auto"/>
                  </w:divBdr>
                  <w:divsChild>
                    <w:div w:id="1003508710">
                      <w:marLeft w:val="0"/>
                      <w:marRight w:val="0"/>
                      <w:marTop w:val="0"/>
                      <w:marBottom w:val="0"/>
                      <w:divBdr>
                        <w:top w:val="none" w:sz="0" w:space="0" w:color="auto"/>
                        <w:left w:val="none" w:sz="0" w:space="0" w:color="auto"/>
                        <w:bottom w:val="none" w:sz="0" w:space="0" w:color="auto"/>
                        <w:right w:val="none" w:sz="0" w:space="0" w:color="auto"/>
                      </w:divBdr>
                      <w:divsChild>
                        <w:div w:id="1826965967">
                          <w:marLeft w:val="0"/>
                          <w:marRight w:val="0"/>
                          <w:marTop w:val="0"/>
                          <w:marBottom w:val="0"/>
                          <w:divBdr>
                            <w:top w:val="none" w:sz="0" w:space="0" w:color="auto"/>
                            <w:left w:val="none" w:sz="0" w:space="0" w:color="auto"/>
                            <w:bottom w:val="none" w:sz="0" w:space="0" w:color="auto"/>
                            <w:right w:val="none" w:sz="0" w:space="0" w:color="auto"/>
                          </w:divBdr>
                        </w:div>
                        <w:div w:id="1208683626">
                          <w:marLeft w:val="0"/>
                          <w:marRight w:val="0"/>
                          <w:marTop w:val="0"/>
                          <w:marBottom w:val="0"/>
                          <w:divBdr>
                            <w:top w:val="none" w:sz="0" w:space="0" w:color="auto"/>
                            <w:left w:val="none" w:sz="0" w:space="0" w:color="auto"/>
                            <w:bottom w:val="none" w:sz="0" w:space="0" w:color="auto"/>
                            <w:right w:val="none" w:sz="0" w:space="0" w:color="auto"/>
                          </w:divBdr>
                          <w:divsChild>
                            <w:div w:id="1166244995">
                              <w:marLeft w:val="165"/>
                              <w:marRight w:val="165"/>
                              <w:marTop w:val="0"/>
                              <w:marBottom w:val="0"/>
                              <w:divBdr>
                                <w:top w:val="none" w:sz="0" w:space="0" w:color="auto"/>
                                <w:left w:val="none" w:sz="0" w:space="0" w:color="auto"/>
                                <w:bottom w:val="none" w:sz="0" w:space="0" w:color="auto"/>
                                <w:right w:val="none" w:sz="0" w:space="0" w:color="auto"/>
                              </w:divBdr>
                              <w:divsChild>
                                <w:div w:id="1027413325">
                                  <w:marLeft w:val="0"/>
                                  <w:marRight w:val="0"/>
                                  <w:marTop w:val="0"/>
                                  <w:marBottom w:val="0"/>
                                  <w:divBdr>
                                    <w:top w:val="none" w:sz="0" w:space="0" w:color="auto"/>
                                    <w:left w:val="none" w:sz="0" w:space="0" w:color="auto"/>
                                    <w:bottom w:val="none" w:sz="0" w:space="0" w:color="auto"/>
                                    <w:right w:val="none" w:sz="0" w:space="0" w:color="auto"/>
                                  </w:divBdr>
                                  <w:divsChild>
                                    <w:div w:id="59948599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9409001">
      <w:bodyDiv w:val="1"/>
      <w:marLeft w:val="0"/>
      <w:marRight w:val="0"/>
      <w:marTop w:val="0"/>
      <w:marBottom w:val="0"/>
      <w:divBdr>
        <w:top w:val="none" w:sz="0" w:space="0" w:color="auto"/>
        <w:left w:val="none" w:sz="0" w:space="0" w:color="auto"/>
        <w:bottom w:val="none" w:sz="0" w:space="0" w:color="auto"/>
        <w:right w:val="none" w:sz="0" w:space="0" w:color="auto"/>
      </w:divBdr>
    </w:div>
    <w:div w:id="353385322">
      <w:bodyDiv w:val="1"/>
      <w:marLeft w:val="0"/>
      <w:marRight w:val="0"/>
      <w:marTop w:val="0"/>
      <w:marBottom w:val="0"/>
      <w:divBdr>
        <w:top w:val="none" w:sz="0" w:space="0" w:color="auto"/>
        <w:left w:val="none" w:sz="0" w:space="0" w:color="auto"/>
        <w:bottom w:val="none" w:sz="0" w:space="0" w:color="auto"/>
        <w:right w:val="none" w:sz="0" w:space="0" w:color="auto"/>
      </w:divBdr>
    </w:div>
    <w:div w:id="438138767">
      <w:bodyDiv w:val="1"/>
      <w:marLeft w:val="0"/>
      <w:marRight w:val="0"/>
      <w:marTop w:val="0"/>
      <w:marBottom w:val="0"/>
      <w:divBdr>
        <w:top w:val="none" w:sz="0" w:space="0" w:color="auto"/>
        <w:left w:val="none" w:sz="0" w:space="0" w:color="auto"/>
        <w:bottom w:val="none" w:sz="0" w:space="0" w:color="auto"/>
        <w:right w:val="none" w:sz="0" w:space="0" w:color="auto"/>
      </w:divBdr>
    </w:div>
    <w:div w:id="659046829">
      <w:bodyDiv w:val="1"/>
      <w:marLeft w:val="0"/>
      <w:marRight w:val="0"/>
      <w:marTop w:val="0"/>
      <w:marBottom w:val="0"/>
      <w:divBdr>
        <w:top w:val="none" w:sz="0" w:space="0" w:color="auto"/>
        <w:left w:val="none" w:sz="0" w:space="0" w:color="auto"/>
        <w:bottom w:val="none" w:sz="0" w:space="0" w:color="auto"/>
        <w:right w:val="none" w:sz="0" w:space="0" w:color="auto"/>
      </w:divBdr>
    </w:div>
    <w:div w:id="754940499">
      <w:bodyDiv w:val="1"/>
      <w:marLeft w:val="0"/>
      <w:marRight w:val="0"/>
      <w:marTop w:val="0"/>
      <w:marBottom w:val="0"/>
      <w:divBdr>
        <w:top w:val="none" w:sz="0" w:space="0" w:color="auto"/>
        <w:left w:val="none" w:sz="0" w:space="0" w:color="auto"/>
        <w:bottom w:val="none" w:sz="0" w:space="0" w:color="auto"/>
        <w:right w:val="none" w:sz="0" w:space="0" w:color="auto"/>
      </w:divBdr>
    </w:div>
    <w:div w:id="774980252">
      <w:bodyDiv w:val="1"/>
      <w:marLeft w:val="0"/>
      <w:marRight w:val="0"/>
      <w:marTop w:val="0"/>
      <w:marBottom w:val="0"/>
      <w:divBdr>
        <w:top w:val="none" w:sz="0" w:space="0" w:color="auto"/>
        <w:left w:val="none" w:sz="0" w:space="0" w:color="auto"/>
        <w:bottom w:val="none" w:sz="0" w:space="0" w:color="auto"/>
        <w:right w:val="none" w:sz="0" w:space="0" w:color="auto"/>
      </w:divBdr>
      <w:divsChild>
        <w:div w:id="1873836298">
          <w:marLeft w:val="0"/>
          <w:marRight w:val="0"/>
          <w:marTop w:val="0"/>
          <w:marBottom w:val="0"/>
          <w:divBdr>
            <w:top w:val="none" w:sz="0" w:space="0" w:color="auto"/>
            <w:left w:val="none" w:sz="0" w:space="0" w:color="auto"/>
            <w:bottom w:val="none" w:sz="0" w:space="0" w:color="auto"/>
            <w:right w:val="none" w:sz="0" w:space="0" w:color="auto"/>
          </w:divBdr>
          <w:divsChild>
            <w:div w:id="897976880">
              <w:marLeft w:val="0"/>
              <w:marRight w:val="0"/>
              <w:marTop w:val="0"/>
              <w:marBottom w:val="0"/>
              <w:divBdr>
                <w:top w:val="none" w:sz="0" w:space="0" w:color="auto"/>
                <w:left w:val="none" w:sz="0" w:space="0" w:color="auto"/>
                <w:bottom w:val="none" w:sz="0" w:space="0" w:color="auto"/>
                <w:right w:val="none" w:sz="0" w:space="0" w:color="auto"/>
              </w:divBdr>
              <w:divsChild>
                <w:div w:id="2059276287">
                  <w:marLeft w:val="-240"/>
                  <w:marRight w:val="-240"/>
                  <w:marTop w:val="0"/>
                  <w:marBottom w:val="0"/>
                  <w:divBdr>
                    <w:top w:val="none" w:sz="0" w:space="0" w:color="auto"/>
                    <w:left w:val="none" w:sz="0" w:space="0" w:color="auto"/>
                    <w:bottom w:val="none" w:sz="0" w:space="0" w:color="auto"/>
                    <w:right w:val="none" w:sz="0" w:space="0" w:color="auto"/>
                  </w:divBdr>
                  <w:divsChild>
                    <w:div w:id="1760253771">
                      <w:marLeft w:val="0"/>
                      <w:marRight w:val="0"/>
                      <w:marTop w:val="0"/>
                      <w:marBottom w:val="0"/>
                      <w:divBdr>
                        <w:top w:val="none" w:sz="0" w:space="0" w:color="auto"/>
                        <w:left w:val="none" w:sz="0" w:space="0" w:color="auto"/>
                        <w:bottom w:val="none" w:sz="0" w:space="0" w:color="auto"/>
                        <w:right w:val="none" w:sz="0" w:space="0" w:color="auto"/>
                      </w:divBdr>
                      <w:divsChild>
                        <w:div w:id="610278848">
                          <w:marLeft w:val="0"/>
                          <w:marRight w:val="0"/>
                          <w:marTop w:val="0"/>
                          <w:marBottom w:val="0"/>
                          <w:divBdr>
                            <w:top w:val="none" w:sz="0" w:space="0" w:color="auto"/>
                            <w:left w:val="none" w:sz="0" w:space="0" w:color="auto"/>
                            <w:bottom w:val="none" w:sz="0" w:space="0" w:color="auto"/>
                            <w:right w:val="none" w:sz="0" w:space="0" w:color="auto"/>
                          </w:divBdr>
                        </w:div>
                        <w:div w:id="1066029848">
                          <w:marLeft w:val="0"/>
                          <w:marRight w:val="0"/>
                          <w:marTop w:val="0"/>
                          <w:marBottom w:val="0"/>
                          <w:divBdr>
                            <w:top w:val="none" w:sz="0" w:space="0" w:color="auto"/>
                            <w:left w:val="none" w:sz="0" w:space="0" w:color="auto"/>
                            <w:bottom w:val="none" w:sz="0" w:space="0" w:color="auto"/>
                            <w:right w:val="none" w:sz="0" w:space="0" w:color="auto"/>
                          </w:divBdr>
                          <w:divsChild>
                            <w:div w:id="411777693">
                              <w:marLeft w:val="165"/>
                              <w:marRight w:val="165"/>
                              <w:marTop w:val="0"/>
                              <w:marBottom w:val="0"/>
                              <w:divBdr>
                                <w:top w:val="none" w:sz="0" w:space="0" w:color="auto"/>
                                <w:left w:val="none" w:sz="0" w:space="0" w:color="auto"/>
                                <w:bottom w:val="none" w:sz="0" w:space="0" w:color="auto"/>
                                <w:right w:val="none" w:sz="0" w:space="0" w:color="auto"/>
                              </w:divBdr>
                              <w:divsChild>
                                <w:div w:id="506135429">
                                  <w:marLeft w:val="0"/>
                                  <w:marRight w:val="0"/>
                                  <w:marTop w:val="0"/>
                                  <w:marBottom w:val="0"/>
                                  <w:divBdr>
                                    <w:top w:val="none" w:sz="0" w:space="0" w:color="auto"/>
                                    <w:left w:val="none" w:sz="0" w:space="0" w:color="auto"/>
                                    <w:bottom w:val="none" w:sz="0" w:space="0" w:color="auto"/>
                                    <w:right w:val="none" w:sz="0" w:space="0" w:color="auto"/>
                                  </w:divBdr>
                                  <w:divsChild>
                                    <w:div w:id="13513758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2933870">
      <w:bodyDiv w:val="1"/>
      <w:marLeft w:val="0"/>
      <w:marRight w:val="0"/>
      <w:marTop w:val="0"/>
      <w:marBottom w:val="0"/>
      <w:divBdr>
        <w:top w:val="none" w:sz="0" w:space="0" w:color="auto"/>
        <w:left w:val="none" w:sz="0" w:space="0" w:color="auto"/>
        <w:bottom w:val="none" w:sz="0" w:space="0" w:color="auto"/>
        <w:right w:val="none" w:sz="0" w:space="0" w:color="auto"/>
      </w:divBdr>
    </w:div>
    <w:div w:id="867111099">
      <w:bodyDiv w:val="1"/>
      <w:marLeft w:val="0"/>
      <w:marRight w:val="0"/>
      <w:marTop w:val="0"/>
      <w:marBottom w:val="0"/>
      <w:divBdr>
        <w:top w:val="none" w:sz="0" w:space="0" w:color="auto"/>
        <w:left w:val="none" w:sz="0" w:space="0" w:color="auto"/>
        <w:bottom w:val="none" w:sz="0" w:space="0" w:color="auto"/>
        <w:right w:val="none" w:sz="0" w:space="0" w:color="auto"/>
      </w:divBdr>
    </w:div>
    <w:div w:id="938299381">
      <w:bodyDiv w:val="1"/>
      <w:marLeft w:val="0"/>
      <w:marRight w:val="0"/>
      <w:marTop w:val="0"/>
      <w:marBottom w:val="0"/>
      <w:divBdr>
        <w:top w:val="none" w:sz="0" w:space="0" w:color="auto"/>
        <w:left w:val="none" w:sz="0" w:space="0" w:color="auto"/>
        <w:bottom w:val="none" w:sz="0" w:space="0" w:color="auto"/>
        <w:right w:val="none" w:sz="0" w:space="0" w:color="auto"/>
      </w:divBdr>
    </w:div>
    <w:div w:id="1038316760">
      <w:bodyDiv w:val="1"/>
      <w:marLeft w:val="0"/>
      <w:marRight w:val="0"/>
      <w:marTop w:val="0"/>
      <w:marBottom w:val="0"/>
      <w:divBdr>
        <w:top w:val="none" w:sz="0" w:space="0" w:color="auto"/>
        <w:left w:val="none" w:sz="0" w:space="0" w:color="auto"/>
        <w:bottom w:val="none" w:sz="0" w:space="0" w:color="auto"/>
        <w:right w:val="none" w:sz="0" w:space="0" w:color="auto"/>
      </w:divBdr>
    </w:div>
    <w:div w:id="1046220174">
      <w:bodyDiv w:val="1"/>
      <w:marLeft w:val="0"/>
      <w:marRight w:val="0"/>
      <w:marTop w:val="0"/>
      <w:marBottom w:val="0"/>
      <w:divBdr>
        <w:top w:val="none" w:sz="0" w:space="0" w:color="auto"/>
        <w:left w:val="none" w:sz="0" w:space="0" w:color="auto"/>
        <w:bottom w:val="none" w:sz="0" w:space="0" w:color="auto"/>
        <w:right w:val="none" w:sz="0" w:space="0" w:color="auto"/>
      </w:divBdr>
    </w:div>
    <w:div w:id="1101486290">
      <w:bodyDiv w:val="1"/>
      <w:marLeft w:val="0"/>
      <w:marRight w:val="0"/>
      <w:marTop w:val="0"/>
      <w:marBottom w:val="0"/>
      <w:divBdr>
        <w:top w:val="none" w:sz="0" w:space="0" w:color="auto"/>
        <w:left w:val="none" w:sz="0" w:space="0" w:color="auto"/>
        <w:bottom w:val="none" w:sz="0" w:space="0" w:color="auto"/>
        <w:right w:val="none" w:sz="0" w:space="0" w:color="auto"/>
      </w:divBdr>
    </w:div>
    <w:div w:id="1204828402">
      <w:bodyDiv w:val="1"/>
      <w:marLeft w:val="0"/>
      <w:marRight w:val="0"/>
      <w:marTop w:val="0"/>
      <w:marBottom w:val="0"/>
      <w:divBdr>
        <w:top w:val="none" w:sz="0" w:space="0" w:color="auto"/>
        <w:left w:val="none" w:sz="0" w:space="0" w:color="auto"/>
        <w:bottom w:val="none" w:sz="0" w:space="0" w:color="auto"/>
        <w:right w:val="none" w:sz="0" w:space="0" w:color="auto"/>
      </w:divBdr>
    </w:div>
    <w:div w:id="1228951599">
      <w:bodyDiv w:val="1"/>
      <w:marLeft w:val="0"/>
      <w:marRight w:val="0"/>
      <w:marTop w:val="0"/>
      <w:marBottom w:val="0"/>
      <w:divBdr>
        <w:top w:val="none" w:sz="0" w:space="0" w:color="auto"/>
        <w:left w:val="none" w:sz="0" w:space="0" w:color="auto"/>
        <w:bottom w:val="none" w:sz="0" w:space="0" w:color="auto"/>
        <w:right w:val="none" w:sz="0" w:space="0" w:color="auto"/>
      </w:divBdr>
    </w:div>
    <w:div w:id="1273905241">
      <w:bodyDiv w:val="1"/>
      <w:marLeft w:val="0"/>
      <w:marRight w:val="0"/>
      <w:marTop w:val="0"/>
      <w:marBottom w:val="0"/>
      <w:divBdr>
        <w:top w:val="none" w:sz="0" w:space="0" w:color="auto"/>
        <w:left w:val="none" w:sz="0" w:space="0" w:color="auto"/>
        <w:bottom w:val="none" w:sz="0" w:space="0" w:color="auto"/>
        <w:right w:val="none" w:sz="0" w:space="0" w:color="auto"/>
      </w:divBdr>
    </w:div>
    <w:div w:id="1370564794">
      <w:bodyDiv w:val="1"/>
      <w:marLeft w:val="0"/>
      <w:marRight w:val="0"/>
      <w:marTop w:val="0"/>
      <w:marBottom w:val="0"/>
      <w:divBdr>
        <w:top w:val="none" w:sz="0" w:space="0" w:color="auto"/>
        <w:left w:val="none" w:sz="0" w:space="0" w:color="auto"/>
        <w:bottom w:val="none" w:sz="0" w:space="0" w:color="auto"/>
        <w:right w:val="none" w:sz="0" w:space="0" w:color="auto"/>
      </w:divBdr>
    </w:div>
    <w:div w:id="1422525214">
      <w:bodyDiv w:val="1"/>
      <w:marLeft w:val="0"/>
      <w:marRight w:val="0"/>
      <w:marTop w:val="0"/>
      <w:marBottom w:val="0"/>
      <w:divBdr>
        <w:top w:val="none" w:sz="0" w:space="0" w:color="auto"/>
        <w:left w:val="none" w:sz="0" w:space="0" w:color="auto"/>
        <w:bottom w:val="none" w:sz="0" w:space="0" w:color="auto"/>
        <w:right w:val="none" w:sz="0" w:space="0" w:color="auto"/>
      </w:divBdr>
      <w:divsChild>
        <w:div w:id="1908344508">
          <w:marLeft w:val="0"/>
          <w:marRight w:val="0"/>
          <w:marTop w:val="0"/>
          <w:marBottom w:val="0"/>
          <w:divBdr>
            <w:top w:val="none" w:sz="0" w:space="0" w:color="auto"/>
            <w:left w:val="none" w:sz="0" w:space="0" w:color="auto"/>
            <w:bottom w:val="none" w:sz="0" w:space="0" w:color="auto"/>
            <w:right w:val="none" w:sz="0" w:space="0" w:color="auto"/>
          </w:divBdr>
          <w:divsChild>
            <w:div w:id="513613148">
              <w:marLeft w:val="0"/>
              <w:marRight w:val="0"/>
              <w:marTop w:val="0"/>
              <w:marBottom w:val="0"/>
              <w:divBdr>
                <w:top w:val="none" w:sz="0" w:space="0" w:color="auto"/>
                <w:left w:val="none" w:sz="0" w:space="0" w:color="auto"/>
                <w:bottom w:val="none" w:sz="0" w:space="0" w:color="auto"/>
                <w:right w:val="none" w:sz="0" w:space="0" w:color="auto"/>
              </w:divBdr>
              <w:divsChild>
                <w:div w:id="347831058">
                  <w:marLeft w:val="-240"/>
                  <w:marRight w:val="-240"/>
                  <w:marTop w:val="0"/>
                  <w:marBottom w:val="0"/>
                  <w:divBdr>
                    <w:top w:val="none" w:sz="0" w:space="0" w:color="auto"/>
                    <w:left w:val="none" w:sz="0" w:space="0" w:color="auto"/>
                    <w:bottom w:val="none" w:sz="0" w:space="0" w:color="auto"/>
                    <w:right w:val="none" w:sz="0" w:space="0" w:color="auto"/>
                  </w:divBdr>
                  <w:divsChild>
                    <w:div w:id="735783913">
                      <w:marLeft w:val="0"/>
                      <w:marRight w:val="0"/>
                      <w:marTop w:val="0"/>
                      <w:marBottom w:val="0"/>
                      <w:divBdr>
                        <w:top w:val="none" w:sz="0" w:space="0" w:color="auto"/>
                        <w:left w:val="none" w:sz="0" w:space="0" w:color="auto"/>
                        <w:bottom w:val="none" w:sz="0" w:space="0" w:color="auto"/>
                        <w:right w:val="none" w:sz="0" w:space="0" w:color="auto"/>
                      </w:divBdr>
                      <w:divsChild>
                        <w:div w:id="348213742">
                          <w:marLeft w:val="0"/>
                          <w:marRight w:val="0"/>
                          <w:marTop w:val="0"/>
                          <w:marBottom w:val="0"/>
                          <w:divBdr>
                            <w:top w:val="none" w:sz="0" w:space="0" w:color="auto"/>
                            <w:left w:val="none" w:sz="0" w:space="0" w:color="auto"/>
                            <w:bottom w:val="none" w:sz="0" w:space="0" w:color="auto"/>
                            <w:right w:val="none" w:sz="0" w:space="0" w:color="auto"/>
                          </w:divBdr>
                        </w:div>
                        <w:div w:id="1003555278">
                          <w:marLeft w:val="0"/>
                          <w:marRight w:val="0"/>
                          <w:marTop w:val="0"/>
                          <w:marBottom w:val="0"/>
                          <w:divBdr>
                            <w:top w:val="none" w:sz="0" w:space="0" w:color="auto"/>
                            <w:left w:val="none" w:sz="0" w:space="0" w:color="auto"/>
                            <w:bottom w:val="none" w:sz="0" w:space="0" w:color="auto"/>
                            <w:right w:val="none" w:sz="0" w:space="0" w:color="auto"/>
                          </w:divBdr>
                          <w:divsChild>
                            <w:div w:id="1807118445">
                              <w:marLeft w:val="165"/>
                              <w:marRight w:val="165"/>
                              <w:marTop w:val="0"/>
                              <w:marBottom w:val="0"/>
                              <w:divBdr>
                                <w:top w:val="none" w:sz="0" w:space="0" w:color="auto"/>
                                <w:left w:val="none" w:sz="0" w:space="0" w:color="auto"/>
                                <w:bottom w:val="none" w:sz="0" w:space="0" w:color="auto"/>
                                <w:right w:val="none" w:sz="0" w:space="0" w:color="auto"/>
                              </w:divBdr>
                              <w:divsChild>
                                <w:div w:id="328485295">
                                  <w:marLeft w:val="0"/>
                                  <w:marRight w:val="0"/>
                                  <w:marTop w:val="0"/>
                                  <w:marBottom w:val="0"/>
                                  <w:divBdr>
                                    <w:top w:val="none" w:sz="0" w:space="0" w:color="auto"/>
                                    <w:left w:val="none" w:sz="0" w:space="0" w:color="auto"/>
                                    <w:bottom w:val="none" w:sz="0" w:space="0" w:color="auto"/>
                                    <w:right w:val="none" w:sz="0" w:space="0" w:color="auto"/>
                                  </w:divBdr>
                                  <w:divsChild>
                                    <w:div w:id="76542470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5610378">
      <w:bodyDiv w:val="1"/>
      <w:marLeft w:val="0"/>
      <w:marRight w:val="0"/>
      <w:marTop w:val="0"/>
      <w:marBottom w:val="0"/>
      <w:divBdr>
        <w:top w:val="none" w:sz="0" w:space="0" w:color="auto"/>
        <w:left w:val="none" w:sz="0" w:space="0" w:color="auto"/>
        <w:bottom w:val="none" w:sz="0" w:space="0" w:color="auto"/>
        <w:right w:val="none" w:sz="0" w:space="0" w:color="auto"/>
      </w:divBdr>
    </w:div>
    <w:div w:id="1489440348">
      <w:bodyDiv w:val="1"/>
      <w:marLeft w:val="0"/>
      <w:marRight w:val="0"/>
      <w:marTop w:val="0"/>
      <w:marBottom w:val="0"/>
      <w:divBdr>
        <w:top w:val="none" w:sz="0" w:space="0" w:color="auto"/>
        <w:left w:val="none" w:sz="0" w:space="0" w:color="auto"/>
        <w:bottom w:val="none" w:sz="0" w:space="0" w:color="auto"/>
        <w:right w:val="none" w:sz="0" w:space="0" w:color="auto"/>
      </w:divBdr>
    </w:div>
    <w:div w:id="1495024039">
      <w:bodyDiv w:val="1"/>
      <w:marLeft w:val="0"/>
      <w:marRight w:val="0"/>
      <w:marTop w:val="0"/>
      <w:marBottom w:val="0"/>
      <w:divBdr>
        <w:top w:val="none" w:sz="0" w:space="0" w:color="auto"/>
        <w:left w:val="none" w:sz="0" w:space="0" w:color="auto"/>
        <w:bottom w:val="none" w:sz="0" w:space="0" w:color="auto"/>
        <w:right w:val="none" w:sz="0" w:space="0" w:color="auto"/>
      </w:divBdr>
    </w:div>
    <w:div w:id="1689477226">
      <w:bodyDiv w:val="1"/>
      <w:marLeft w:val="0"/>
      <w:marRight w:val="0"/>
      <w:marTop w:val="0"/>
      <w:marBottom w:val="0"/>
      <w:divBdr>
        <w:top w:val="none" w:sz="0" w:space="0" w:color="auto"/>
        <w:left w:val="none" w:sz="0" w:space="0" w:color="auto"/>
        <w:bottom w:val="none" w:sz="0" w:space="0" w:color="auto"/>
        <w:right w:val="none" w:sz="0" w:space="0" w:color="auto"/>
      </w:divBdr>
    </w:div>
    <w:div w:id="1705135267">
      <w:bodyDiv w:val="1"/>
      <w:marLeft w:val="0"/>
      <w:marRight w:val="0"/>
      <w:marTop w:val="0"/>
      <w:marBottom w:val="0"/>
      <w:divBdr>
        <w:top w:val="none" w:sz="0" w:space="0" w:color="auto"/>
        <w:left w:val="none" w:sz="0" w:space="0" w:color="auto"/>
        <w:bottom w:val="none" w:sz="0" w:space="0" w:color="auto"/>
        <w:right w:val="none" w:sz="0" w:space="0" w:color="auto"/>
      </w:divBdr>
    </w:div>
    <w:div w:id="1872304241">
      <w:bodyDiv w:val="1"/>
      <w:marLeft w:val="0"/>
      <w:marRight w:val="0"/>
      <w:marTop w:val="0"/>
      <w:marBottom w:val="0"/>
      <w:divBdr>
        <w:top w:val="none" w:sz="0" w:space="0" w:color="auto"/>
        <w:left w:val="none" w:sz="0" w:space="0" w:color="auto"/>
        <w:bottom w:val="none" w:sz="0" w:space="0" w:color="auto"/>
        <w:right w:val="none" w:sz="0" w:space="0" w:color="auto"/>
      </w:divBdr>
      <w:divsChild>
        <w:div w:id="1671254028">
          <w:marLeft w:val="0"/>
          <w:marRight w:val="0"/>
          <w:marTop w:val="0"/>
          <w:marBottom w:val="0"/>
          <w:divBdr>
            <w:top w:val="none" w:sz="0" w:space="0" w:color="auto"/>
            <w:left w:val="none" w:sz="0" w:space="0" w:color="auto"/>
            <w:bottom w:val="none" w:sz="0" w:space="0" w:color="auto"/>
            <w:right w:val="none" w:sz="0" w:space="0" w:color="auto"/>
          </w:divBdr>
          <w:divsChild>
            <w:div w:id="127671117">
              <w:marLeft w:val="0"/>
              <w:marRight w:val="0"/>
              <w:marTop w:val="0"/>
              <w:marBottom w:val="0"/>
              <w:divBdr>
                <w:top w:val="none" w:sz="0" w:space="0" w:color="auto"/>
                <w:left w:val="none" w:sz="0" w:space="0" w:color="auto"/>
                <w:bottom w:val="none" w:sz="0" w:space="0" w:color="auto"/>
                <w:right w:val="none" w:sz="0" w:space="0" w:color="auto"/>
              </w:divBdr>
              <w:divsChild>
                <w:div w:id="1934045624">
                  <w:marLeft w:val="-240"/>
                  <w:marRight w:val="-240"/>
                  <w:marTop w:val="0"/>
                  <w:marBottom w:val="0"/>
                  <w:divBdr>
                    <w:top w:val="none" w:sz="0" w:space="0" w:color="auto"/>
                    <w:left w:val="none" w:sz="0" w:space="0" w:color="auto"/>
                    <w:bottom w:val="none" w:sz="0" w:space="0" w:color="auto"/>
                    <w:right w:val="none" w:sz="0" w:space="0" w:color="auto"/>
                  </w:divBdr>
                  <w:divsChild>
                    <w:div w:id="237133019">
                      <w:marLeft w:val="0"/>
                      <w:marRight w:val="0"/>
                      <w:marTop w:val="0"/>
                      <w:marBottom w:val="0"/>
                      <w:divBdr>
                        <w:top w:val="none" w:sz="0" w:space="0" w:color="auto"/>
                        <w:left w:val="none" w:sz="0" w:space="0" w:color="auto"/>
                        <w:bottom w:val="none" w:sz="0" w:space="0" w:color="auto"/>
                        <w:right w:val="none" w:sz="0" w:space="0" w:color="auto"/>
                      </w:divBdr>
                      <w:divsChild>
                        <w:div w:id="182943673">
                          <w:marLeft w:val="0"/>
                          <w:marRight w:val="0"/>
                          <w:marTop w:val="0"/>
                          <w:marBottom w:val="0"/>
                          <w:divBdr>
                            <w:top w:val="none" w:sz="0" w:space="0" w:color="auto"/>
                            <w:left w:val="none" w:sz="0" w:space="0" w:color="auto"/>
                            <w:bottom w:val="none" w:sz="0" w:space="0" w:color="auto"/>
                            <w:right w:val="none" w:sz="0" w:space="0" w:color="auto"/>
                          </w:divBdr>
                        </w:div>
                        <w:div w:id="16589617">
                          <w:marLeft w:val="0"/>
                          <w:marRight w:val="0"/>
                          <w:marTop w:val="0"/>
                          <w:marBottom w:val="0"/>
                          <w:divBdr>
                            <w:top w:val="none" w:sz="0" w:space="0" w:color="auto"/>
                            <w:left w:val="none" w:sz="0" w:space="0" w:color="auto"/>
                            <w:bottom w:val="none" w:sz="0" w:space="0" w:color="auto"/>
                            <w:right w:val="none" w:sz="0" w:space="0" w:color="auto"/>
                          </w:divBdr>
                          <w:divsChild>
                            <w:div w:id="260384527">
                              <w:marLeft w:val="165"/>
                              <w:marRight w:val="165"/>
                              <w:marTop w:val="0"/>
                              <w:marBottom w:val="0"/>
                              <w:divBdr>
                                <w:top w:val="none" w:sz="0" w:space="0" w:color="auto"/>
                                <w:left w:val="none" w:sz="0" w:space="0" w:color="auto"/>
                                <w:bottom w:val="none" w:sz="0" w:space="0" w:color="auto"/>
                                <w:right w:val="none" w:sz="0" w:space="0" w:color="auto"/>
                              </w:divBdr>
                              <w:divsChild>
                                <w:div w:id="1437100040">
                                  <w:marLeft w:val="0"/>
                                  <w:marRight w:val="0"/>
                                  <w:marTop w:val="0"/>
                                  <w:marBottom w:val="0"/>
                                  <w:divBdr>
                                    <w:top w:val="none" w:sz="0" w:space="0" w:color="auto"/>
                                    <w:left w:val="none" w:sz="0" w:space="0" w:color="auto"/>
                                    <w:bottom w:val="none" w:sz="0" w:space="0" w:color="auto"/>
                                    <w:right w:val="none" w:sz="0" w:space="0" w:color="auto"/>
                                  </w:divBdr>
                                  <w:divsChild>
                                    <w:div w:id="202108075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7739968">
      <w:bodyDiv w:val="1"/>
      <w:marLeft w:val="0"/>
      <w:marRight w:val="0"/>
      <w:marTop w:val="0"/>
      <w:marBottom w:val="0"/>
      <w:divBdr>
        <w:top w:val="none" w:sz="0" w:space="0" w:color="auto"/>
        <w:left w:val="none" w:sz="0" w:space="0" w:color="auto"/>
        <w:bottom w:val="none" w:sz="0" w:space="0" w:color="auto"/>
        <w:right w:val="none" w:sz="0" w:space="0" w:color="auto"/>
      </w:divBdr>
    </w:div>
    <w:div w:id="1887568672">
      <w:bodyDiv w:val="1"/>
      <w:marLeft w:val="0"/>
      <w:marRight w:val="0"/>
      <w:marTop w:val="0"/>
      <w:marBottom w:val="0"/>
      <w:divBdr>
        <w:top w:val="none" w:sz="0" w:space="0" w:color="auto"/>
        <w:left w:val="none" w:sz="0" w:space="0" w:color="auto"/>
        <w:bottom w:val="none" w:sz="0" w:space="0" w:color="auto"/>
        <w:right w:val="none" w:sz="0" w:space="0" w:color="auto"/>
      </w:divBdr>
    </w:div>
    <w:div w:id="1911958623">
      <w:bodyDiv w:val="1"/>
      <w:marLeft w:val="0"/>
      <w:marRight w:val="0"/>
      <w:marTop w:val="0"/>
      <w:marBottom w:val="0"/>
      <w:divBdr>
        <w:top w:val="none" w:sz="0" w:space="0" w:color="auto"/>
        <w:left w:val="none" w:sz="0" w:space="0" w:color="auto"/>
        <w:bottom w:val="none" w:sz="0" w:space="0" w:color="auto"/>
        <w:right w:val="none" w:sz="0" w:space="0" w:color="auto"/>
      </w:divBdr>
    </w:div>
    <w:div w:id="1992707448">
      <w:bodyDiv w:val="1"/>
      <w:marLeft w:val="0"/>
      <w:marRight w:val="0"/>
      <w:marTop w:val="0"/>
      <w:marBottom w:val="0"/>
      <w:divBdr>
        <w:top w:val="none" w:sz="0" w:space="0" w:color="auto"/>
        <w:left w:val="none" w:sz="0" w:space="0" w:color="auto"/>
        <w:bottom w:val="none" w:sz="0" w:space="0" w:color="auto"/>
        <w:right w:val="none" w:sz="0" w:space="0" w:color="auto"/>
      </w:divBdr>
    </w:div>
    <w:div w:id="2019230067">
      <w:bodyDiv w:val="1"/>
      <w:marLeft w:val="0"/>
      <w:marRight w:val="0"/>
      <w:marTop w:val="0"/>
      <w:marBottom w:val="0"/>
      <w:divBdr>
        <w:top w:val="none" w:sz="0" w:space="0" w:color="auto"/>
        <w:left w:val="none" w:sz="0" w:space="0" w:color="auto"/>
        <w:bottom w:val="none" w:sz="0" w:space="0" w:color="auto"/>
        <w:right w:val="none" w:sz="0" w:space="0" w:color="auto"/>
      </w:divBdr>
      <w:divsChild>
        <w:div w:id="1254169568">
          <w:marLeft w:val="0"/>
          <w:marRight w:val="0"/>
          <w:marTop w:val="0"/>
          <w:marBottom w:val="0"/>
          <w:divBdr>
            <w:top w:val="none" w:sz="0" w:space="0" w:color="auto"/>
            <w:left w:val="none" w:sz="0" w:space="0" w:color="auto"/>
            <w:bottom w:val="none" w:sz="0" w:space="0" w:color="auto"/>
            <w:right w:val="none" w:sz="0" w:space="0" w:color="auto"/>
          </w:divBdr>
          <w:divsChild>
            <w:div w:id="1029448792">
              <w:marLeft w:val="0"/>
              <w:marRight w:val="0"/>
              <w:marTop w:val="0"/>
              <w:marBottom w:val="0"/>
              <w:divBdr>
                <w:top w:val="none" w:sz="0" w:space="0" w:color="auto"/>
                <w:left w:val="none" w:sz="0" w:space="0" w:color="auto"/>
                <w:bottom w:val="none" w:sz="0" w:space="0" w:color="auto"/>
                <w:right w:val="none" w:sz="0" w:space="0" w:color="auto"/>
              </w:divBdr>
              <w:divsChild>
                <w:div w:id="1130394737">
                  <w:marLeft w:val="-240"/>
                  <w:marRight w:val="-240"/>
                  <w:marTop w:val="0"/>
                  <w:marBottom w:val="0"/>
                  <w:divBdr>
                    <w:top w:val="none" w:sz="0" w:space="0" w:color="auto"/>
                    <w:left w:val="none" w:sz="0" w:space="0" w:color="auto"/>
                    <w:bottom w:val="none" w:sz="0" w:space="0" w:color="auto"/>
                    <w:right w:val="none" w:sz="0" w:space="0" w:color="auto"/>
                  </w:divBdr>
                  <w:divsChild>
                    <w:div w:id="515508940">
                      <w:marLeft w:val="0"/>
                      <w:marRight w:val="0"/>
                      <w:marTop w:val="0"/>
                      <w:marBottom w:val="0"/>
                      <w:divBdr>
                        <w:top w:val="none" w:sz="0" w:space="0" w:color="auto"/>
                        <w:left w:val="none" w:sz="0" w:space="0" w:color="auto"/>
                        <w:bottom w:val="none" w:sz="0" w:space="0" w:color="auto"/>
                        <w:right w:val="none" w:sz="0" w:space="0" w:color="auto"/>
                      </w:divBdr>
                      <w:divsChild>
                        <w:div w:id="2020738688">
                          <w:marLeft w:val="0"/>
                          <w:marRight w:val="0"/>
                          <w:marTop w:val="0"/>
                          <w:marBottom w:val="0"/>
                          <w:divBdr>
                            <w:top w:val="none" w:sz="0" w:space="0" w:color="auto"/>
                            <w:left w:val="none" w:sz="0" w:space="0" w:color="auto"/>
                            <w:bottom w:val="none" w:sz="0" w:space="0" w:color="auto"/>
                            <w:right w:val="none" w:sz="0" w:space="0" w:color="auto"/>
                          </w:divBdr>
                        </w:div>
                        <w:div w:id="697313424">
                          <w:marLeft w:val="0"/>
                          <w:marRight w:val="0"/>
                          <w:marTop w:val="0"/>
                          <w:marBottom w:val="0"/>
                          <w:divBdr>
                            <w:top w:val="none" w:sz="0" w:space="0" w:color="auto"/>
                            <w:left w:val="none" w:sz="0" w:space="0" w:color="auto"/>
                            <w:bottom w:val="none" w:sz="0" w:space="0" w:color="auto"/>
                            <w:right w:val="none" w:sz="0" w:space="0" w:color="auto"/>
                          </w:divBdr>
                          <w:divsChild>
                            <w:div w:id="1683584056">
                              <w:marLeft w:val="165"/>
                              <w:marRight w:val="165"/>
                              <w:marTop w:val="0"/>
                              <w:marBottom w:val="0"/>
                              <w:divBdr>
                                <w:top w:val="none" w:sz="0" w:space="0" w:color="auto"/>
                                <w:left w:val="none" w:sz="0" w:space="0" w:color="auto"/>
                                <w:bottom w:val="none" w:sz="0" w:space="0" w:color="auto"/>
                                <w:right w:val="none" w:sz="0" w:space="0" w:color="auto"/>
                              </w:divBdr>
                              <w:divsChild>
                                <w:div w:id="82338315">
                                  <w:marLeft w:val="0"/>
                                  <w:marRight w:val="0"/>
                                  <w:marTop w:val="0"/>
                                  <w:marBottom w:val="0"/>
                                  <w:divBdr>
                                    <w:top w:val="none" w:sz="0" w:space="0" w:color="auto"/>
                                    <w:left w:val="none" w:sz="0" w:space="0" w:color="auto"/>
                                    <w:bottom w:val="none" w:sz="0" w:space="0" w:color="auto"/>
                                    <w:right w:val="none" w:sz="0" w:space="0" w:color="auto"/>
                                  </w:divBdr>
                                  <w:divsChild>
                                    <w:div w:id="201217466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pieChart>
        <c:varyColors val="1"/>
        <c:ser>
          <c:idx val="2"/>
          <c:order val="0"/>
          <c:spPr>
            <a:solidFill>
              <a:srgbClr val="FFFFCC"/>
            </a:solidFill>
            <a:ln w="12706">
              <a:solidFill>
                <a:srgbClr val="000000"/>
              </a:solidFill>
              <a:prstDash val="solid"/>
            </a:ln>
          </c:spPr>
          <c:explosion val="10"/>
          <c:dPt>
            <c:idx val="0"/>
            <c:spPr>
              <a:solidFill>
                <a:srgbClr val="9999FF"/>
              </a:solidFill>
              <a:ln w="12706">
                <a:solidFill>
                  <a:srgbClr val="000000"/>
                </a:solidFill>
                <a:prstDash val="solid"/>
              </a:ln>
            </c:spPr>
            <c:extLst xmlns:c16r2="http://schemas.microsoft.com/office/drawing/2015/06/chart">
              <c:ext xmlns:c16="http://schemas.microsoft.com/office/drawing/2014/chart" uri="{C3380CC4-5D6E-409C-BE32-E72D297353CC}">
                <c16:uniqueId val="{00000000-278E-4BF1-92CA-C02F0069D529}"/>
              </c:ext>
            </c:extLst>
          </c:dPt>
          <c:dPt>
            <c:idx val="1"/>
            <c:spPr>
              <a:solidFill>
                <a:srgbClr val="993366"/>
              </a:solidFill>
              <a:ln w="12706">
                <a:solidFill>
                  <a:srgbClr val="000000"/>
                </a:solidFill>
                <a:prstDash val="solid"/>
              </a:ln>
            </c:spPr>
            <c:extLst xmlns:c16r2="http://schemas.microsoft.com/office/drawing/2015/06/chart">
              <c:ext xmlns:c16="http://schemas.microsoft.com/office/drawing/2014/chart" uri="{C3380CC4-5D6E-409C-BE32-E72D297353CC}">
                <c16:uniqueId val="{00000001-278E-4BF1-92CA-C02F0069D529}"/>
              </c:ext>
            </c:extLst>
          </c:dPt>
          <c:dPt>
            <c:idx val="3"/>
            <c:spPr>
              <a:solidFill>
                <a:srgbClr val="CCFFFF"/>
              </a:solidFill>
              <a:ln w="12706">
                <a:solidFill>
                  <a:srgbClr val="000000"/>
                </a:solidFill>
                <a:prstDash val="solid"/>
              </a:ln>
            </c:spPr>
            <c:extLst xmlns:c16r2="http://schemas.microsoft.com/office/drawing/2015/06/chart">
              <c:ext xmlns:c16="http://schemas.microsoft.com/office/drawing/2014/chart" uri="{C3380CC4-5D6E-409C-BE32-E72D297353CC}">
                <c16:uniqueId val="{00000002-278E-4BF1-92CA-C02F0069D529}"/>
              </c:ext>
            </c:extLst>
          </c:dPt>
          <c:dLbls>
            <c:dLbl>
              <c:idx val="0"/>
              <c:layout>
                <c:manualLayout>
                  <c:x val="0.13204390228226312"/>
                  <c:y val="5.0242885454006403E-2"/>
                </c:manualLayout>
              </c:layout>
              <c:tx>
                <c:rich>
                  <a:bodyPr/>
                  <a:lstStyle/>
                  <a:p>
                    <a:pPr>
                      <a:defRPr sz="900" b="0"/>
                    </a:pPr>
                    <a:r>
                      <a:rPr lang="ar-SA"/>
                      <a:t> </a:t>
                    </a:r>
                    <a:r>
                      <a:rPr lang="en-US"/>
                      <a:t>Mining an</a:t>
                    </a:r>
                    <a:r>
                      <a:rPr lang="en-US" baseline="0"/>
                      <a:t>d Quarrying</a:t>
                    </a:r>
                    <a:endParaRPr lang="en-US"/>
                  </a:p>
                  <a:p>
                    <a:pPr>
                      <a:defRPr sz="900" b="0"/>
                    </a:pPr>
                    <a:r>
                      <a:rPr lang="en-US"/>
                      <a:t>4.0%</a:t>
                    </a:r>
                    <a:r>
                      <a:rPr lang="ar-SA"/>
                      <a:t> </a:t>
                    </a:r>
                  </a:p>
                </c:rich>
              </c:tx>
              <c:spPr/>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278E-4BF1-92CA-C02F0069D529}"/>
                </c:ext>
              </c:extLst>
            </c:dLbl>
            <c:dLbl>
              <c:idx val="1"/>
              <c:layout>
                <c:manualLayout>
                  <c:x val="0.26467609212220317"/>
                  <c:y val="-0.27185711488945802"/>
                </c:manualLayout>
              </c:layout>
              <c:tx>
                <c:rich>
                  <a:bodyPr/>
                  <a:lstStyle/>
                  <a:p>
                    <a:pPr>
                      <a:defRPr sz="900" b="0"/>
                    </a:pPr>
                    <a:r>
                      <a:rPr lang="ar-SA"/>
                      <a:t> </a:t>
                    </a:r>
                    <a:r>
                      <a:rPr lang="en-US"/>
                      <a:t>Manufacturing</a:t>
                    </a:r>
                  </a:p>
                  <a:p>
                    <a:pPr>
                      <a:defRPr sz="900" b="0"/>
                    </a:pPr>
                    <a:r>
                      <a:rPr lang="en-US"/>
                      <a:t>94.8%</a:t>
                    </a:r>
                    <a:endParaRPr lang="ar-SA"/>
                  </a:p>
                </c:rich>
              </c:tx>
              <c:spPr/>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278E-4BF1-92CA-C02F0069D529}"/>
                </c:ext>
              </c:extLst>
            </c:dLbl>
            <c:dLbl>
              <c:idx val="2"/>
              <c:layout>
                <c:manualLayout>
                  <c:x val="-0.11950383320729052"/>
                  <c:y val="1.3947001394700516E-3"/>
                </c:manualLayout>
              </c:layout>
              <c:tx>
                <c:rich>
                  <a:bodyPr/>
                  <a:lstStyle/>
                  <a:p>
                    <a:pPr marL="0" marR="0" indent="0" algn="ctr" defTabSz="914400" rtl="1" eaLnBrk="1" fontAlgn="auto" latinLnBrk="0" hangingPunct="1">
                      <a:lnSpc>
                        <a:spcPct val="100000"/>
                      </a:lnSpc>
                      <a:spcBef>
                        <a:spcPts val="0"/>
                      </a:spcBef>
                      <a:spcAft>
                        <a:spcPts val="0"/>
                      </a:spcAft>
                      <a:buClrTx/>
                      <a:buSzTx/>
                      <a:buFontTx/>
                      <a:buNone/>
                      <a:tabLst/>
                      <a:defRPr sz="900" b="0" i="0" u="none" strike="noStrike" kern="1200" baseline="0">
                        <a:solidFill>
                          <a:srgbClr val="000000"/>
                        </a:solidFill>
                        <a:latin typeface="Arial"/>
                        <a:ea typeface="Arial"/>
                        <a:cs typeface="Arial"/>
                      </a:defRPr>
                    </a:pPr>
                    <a:r>
                      <a:rPr lang="en-US" sz="900" b="0" i="0" u="none" strike="noStrike" baseline="0"/>
                      <a:t>Electricity, gas, steam and air conditioning supplies </a:t>
                    </a:r>
                  </a:p>
                  <a:p>
                    <a:pPr marL="0" marR="0" indent="0" algn="ctr" defTabSz="914400" rtl="1" eaLnBrk="1" fontAlgn="auto" latinLnBrk="0" hangingPunct="1">
                      <a:lnSpc>
                        <a:spcPct val="100000"/>
                      </a:lnSpc>
                      <a:spcBef>
                        <a:spcPts val="0"/>
                      </a:spcBef>
                      <a:spcAft>
                        <a:spcPts val="0"/>
                      </a:spcAft>
                      <a:buClrTx/>
                      <a:buSzTx/>
                      <a:buFontTx/>
                      <a:buNone/>
                      <a:tabLst/>
                      <a:defRPr sz="900" b="0" i="0" u="none" strike="noStrike" kern="1200" baseline="0">
                        <a:solidFill>
                          <a:srgbClr val="000000"/>
                        </a:solidFill>
                        <a:latin typeface="Arial"/>
                        <a:ea typeface="Arial"/>
                        <a:cs typeface="Arial"/>
                      </a:defRPr>
                    </a:pPr>
                    <a:r>
                      <a:rPr lang="en-US" sz="900" b="0" i="0" u="none" strike="noStrike" baseline="0"/>
                      <a:t>0.3%</a:t>
                    </a:r>
                  </a:p>
                  <a:p>
                    <a:pPr marL="0" marR="0" indent="0" algn="ctr" defTabSz="914400" rtl="1" eaLnBrk="1" fontAlgn="auto" latinLnBrk="0" hangingPunct="1">
                      <a:lnSpc>
                        <a:spcPct val="100000"/>
                      </a:lnSpc>
                      <a:spcBef>
                        <a:spcPts val="0"/>
                      </a:spcBef>
                      <a:spcAft>
                        <a:spcPts val="0"/>
                      </a:spcAft>
                      <a:buClrTx/>
                      <a:buSzTx/>
                      <a:buFontTx/>
                      <a:buNone/>
                      <a:tabLst/>
                      <a:defRPr sz="900" b="0" i="0" u="none" strike="noStrike" kern="1200" baseline="0">
                        <a:solidFill>
                          <a:srgbClr val="000000"/>
                        </a:solidFill>
                        <a:latin typeface="Arial"/>
                        <a:ea typeface="Arial"/>
                        <a:cs typeface="Arial"/>
                      </a:defRPr>
                    </a:pPr>
                    <a:endParaRPr lang="ar-SA"/>
                  </a:p>
                </c:rich>
              </c:tx>
              <c:spPr/>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278E-4BF1-92CA-C02F0069D529}"/>
                </c:ext>
              </c:extLst>
            </c:dLbl>
            <c:dLbl>
              <c:idx val="3"/>
              <c:layout>
                <c:manualLayout>
                  <c:x val="-0.33089530485280738"/>
                  <c:y val="0.24314934793584594"/>
                </c:manualLayout>
              </c:layout>
              <c:tx>
                <c:rich>
                  <a:bodyPr/>
                  <a:lstStyle/>
                  <a:p>
                    <a:pPr>
                      <a:defRPr sz="900" b="0"/>
                    </a:pPr>
                    <a:r>
                      <a:rPr lang="en-US"/>
                      <a:t>Water supply; sewerage, waste management and remediation activities</a:t>
                    </a:r>
                  </a:p>
                  <a:p>
                    <a:pPr>
                      <a:defRPr sz="900" b="0"/>
                    </a:pPr>
                    <a:r>
                      <a:rPr lang="en-US" baseline="0"/>
                      <a:t>0.9%</a:t>
                    </a:r>
                    <a:endParaRPr lang="ar-SA"/>
                  </a:p>
                </c:rich>
              </c:tx>
              <c:spPr/>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278E-4BF1-92CA-C02F0069D529}"/>
                </c:ext>
              </c:extLst>
            </c:dLbl>
            <c:spPr>
              <a:noFill/>
              <a:ln>
                <a:noFill/>
              </a:ln>
              <a:effectLst/>
            </c:spPr>
            <c:showVal val="1"/>
            <c:showCatName val="1"/>
            <c:showLeaderLines val="1"/>
            <c:extLst xmlns:c16r2="http://schemas.microsoft.com/office/drawing/2015/06/chart">
              <c:ext xmlns:c15="http://schemas.microsoft.com/office/drawing/2012/chart" uri="{CE6537A1-D6FC-4f65-9D91-7224C49458BB}"/>
            </c:extLst>
          </c:dLbls>
          <c:cat>
            <c:strRef>
              <c:f>Sheet1!$B$1:$E$1</c:f>
              <c:strCache>
                <c:ptCount val="4"/>
                <c:pt idx="0">
                  <c:v> التعدين واستغلال المحاجر</c:v>
                </c:pt>
                <c:pt idx="1">
                  <c:v> الصناعات التحويلية</c:v>
                </c:pt>
                <c:pt idx="2">
                  <c:v>إمدادات الكهرباء والغاز والبخار وتكييف الهواء</c:v>
                </c:pt>
                <c:pt idx="3">
                  <c:v>امدادات المياه ووانشطة الصرف الصحي وادارة النفايات ومعالجتها</c:v>
                </c:pt>
              </c:strCache>
            </c:strRef>
          </c:cat>
          <c:val>
            <c:numRef>
              <c:f>Sheet1!$B$2:$E$2</c:f>
              <c:numCache>
                <c:formatCode>_-* #,##0.0_-;_-* #,##0.0\-;_-* "-"??_-;_-@_-</c:formatCode>
                <c:ptCount val="4"/>
                <c:pt idx="0">
                  <c:v>4</c:v>
                </c:pt>
                <c:pt idx="1">
                  <c:v>94.8</c:v>
                </c:pt>
                <c:pt idx="2">
                  <c:v>0.30000000000000032</c:v>
                </c:pt>
                <c:pt idx="3">
                  <c:v>0.9</c:v>
                </c:pt>
              </c:numCache>
            </c:numRef>
          </c:val>
          <c:extLst xmlns:c16r2="http://schemas.microsoft.com/office/drawing/2015/06/chart">
            <c:ext xmlns:c16="http://schemas.microsoft.com/office/drawing/2014/chart" uri="{C3380CC4-5D6E-409C-BE32-E72D297353CC}">
              <c16:uniqueId val="{00000006-278E-4BF1-92CA-C02F0069D529}"/>
            </c:ext>
          </c:extLst>
        </c:ser>
        <c:dLbls>
          <c:showVal val="1"/>
          <c:showCatName val="1"/>
        </c:dLbls>
        <c:firstSliceAng val="0"/>
      </c:pieChart>
    </c:plotArea>
    <c:plotVisOnly val="1"/>
    <c:dispBlanksAs val="zero"/>
  </c:chart>
  <c:spPr>
    <a:noFill/>
    <a:ln w="3176">
      <a:noFill/>
      <a:prstDash val="solid"/>
    </a:ln>
  </c:spPr>
  <c:txPr>
    <a:bodyPr/>
    <a:lstStyle/>
    <a:p>
      <a:pPr>
        <a:defRPr sz="875" b="1"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0140056022408966"/>
          <c:y val="4.5925183700734756E-2"/>
          <c:w val="0.89796087253799162"/>
          <c:h val="0.60170307340614981"/>
        </c:manualLayout>
      </c:layout>
      <c:barChart>
        <c:barDir val="col"/>
        <c:grouping val="clustered"/>
        <c:ser>
          <c:idx val="0"/>
          <c:order val="0"/>
          <c:tx>
            <c:strRef>
              <c:f>Sheet1!$B$1</c:f>
              <c:strCache>
                <c:ptCount val="1"/>
                <c:pt idx="0">
                  <c:v>West Bank</c:v>
                </c:pt>
              </c:strCache>
            </c:strRef>
          </c:tx>
          <c:spPr>
            <a:solidFill>
              <a:srgbClr val="1F497D">
                <a:lumMod val="40000"/>
                <a:lumOff val="60000"/>
              </a:srgbClr>
            </a:solidFill>
            <a:ln w="25400">
              <a:solidFill>
                <a:prstClr val="black"/>
              </a:solidFill>
            </a:ln>
          </c:spPr>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Sheet1!$A$2:$A$6</c:f>
              <c:strCache>
                <c:ptCount val="5"/>
                <c:pt idx="0">
                  <c:v>Manufacture of other non-metallic mineral products</c:v>
                </c:pt>
                <c:pt idx="1">
                  <c:v>Manufacture of food products</c:v>
                </c:pt>
                <c:pt idx="2">
                  <c:v>Manufacture of furniture</c:v>
                </c:pt>
                <c:pt idx="3">
                  <c:v>Manufacture of wearing apparel</c:v>
                </c:pt>
                <c:pt idx="4">
                  <c:v>Manufacture of fabricated metal products, except machinery and equipment</c:v>
                </c:pt>
              </c:strCache>
            </c:strRef>
          </c:cat>
          <c:val>
            <c:numRef>
              <c:f>Sheet1!$B$2:$B$6</c:f>
              <c:numCache>
                <c:formatCode>0.0</c:formatCode>
                <c:ptCount val="5"/>
                <c:pt idx="0">
                  <c:v>25.788168614948628</c:v>
                </c:pt>
                <c:pt idx="1">
                  <c:v>20.049592631951775</c:v>
                </c:pt>
                <c:pt idx="2">
                  <c:v>13.071200850159407</c:v>
                </c:pt>
                <c:pt idx="3">
                  <c:v>10.839532412327342</c:v>
                </c:pt>
                <c:pt idx="4">
                  <c:v>7.8639744952178505</c:v>
                </c:pt>
              </c:numCache>
            </c:numRef>
          </c:val>
          <c:extLst xmlns:c16r2="http://schemas.microsoft.com/office/drawing/2015/06/chart">
            <c:ext xmlns:c16="http://schemas.microsoft.com/office/drawing/2014/chart" uri="{C3380CC4-5D6E-409C-BE32-E72D297353CC}">
              <c16:uniqueId val="{00000000-FB54-446D-AE2F-FF010F1B06F5}"/>
            </c:ext>
          </c:extLst>
        </c:ser>
        <c:ser>
          <c:idx val="1"/>
          <c:order val="1"/>
          <c:tx>
            <c:strRef>
              <c:f>Sheet1!$C$1</c:f>
              <c:strCache>
                <c:ptCount val="1"/>
                <c:pt idx="0">
                  <c:v>Gaza Strip</c:v>
                </c:pt>
              </c:strCache>
            </c:strRef>
          </c:tx>
          <c:spPr>
            <a:solidFill>
              <a:schemeClr val="bg1">
                <a:lumMod val="75000"/>
              </a:schemeClr>
            </a:solidFill>
          </c:spPr>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Sheet1!$A$2:$A$6</c:f>
              <c:strCache>
                <c:ptCount val="5"/>
                <c:pt idx="0">
                  <c:v>Manufacture of other non-metallic mineral products</c:v>
                </c:pt>
                <c:pt idx="1">
                  <c:v>Manufacture of food products</c:v>
                </c:pt>
                <c:pt idx="2">
                  <c:v>Manufacture of furniture</c:v>
                </c:pt>
                <c:pt idx="3">
                  <c:v>Manufacture of wearing apparel</c:v>
                </c:pt>
                <c:pt idx="4">
                  <c:v>Manufacture of fabricated metal products, except machinery and equipment</c:v>
                </c:pt>
              </c:strCache>
            </c:strRef>
          </c:cat>
          <c:val>
            <c:numRef>
              <c:f>Sheet1!$C$2:$C$6</c:f>
              <c:numCache>
                <c:formatCode>0.0</c:formatCode>
                <c:ptCount val="5"/>
                <c:pt idx="0">
                  <c:v>30.71625344352617</c:v>
                </c:pt>
                <c:pt idx="1">
                  <c:v>17.630853994490415</c:v>
                </c:pt>
                <c:pt idx="2">
                  <c:v>14.187327823691442</c:v>
                </c:pt>
                <c:pt idx="3">
                  <c:v>8.2644628099173563</c:v>
                </c:pt>
                <c:pt idx="4">
                  <c:v>10.19283746556475</c:v>
                </c:pt>
              </c:numCache>
            </c:numRef>
          </c:val>
          <c:extLst xmlns:c16r2="http://schemas.microsoft.com/office/drawing/2015/06/chart">
            <c:ext xmlns:c16="http://schemas.microsoft.com/office/drawing/2014/chart" uri="{C3380CC4-5D6E-409C-BE32-E72D297353CC}">
              <c16:uniqueId val="{00000001-FB54-446D-AE2F-FF010F1B06F5}"/>
            </c:ext>
          </c:extLst>
        </c:ser>
        <c:axId val="38733312"/>
        <c:axId val="38735232"/>
      </c:barChart>
      <c:catAx>
        <c:axId val="38733312"/>
        <c:scaling>
          <c:orientation val="minMax"/>
        </c:scaling>
        <c:axPos val="b"/>
        <c:title>
          <c:tx>
            <c:rich>
              <a:bodyPr/>
              <a:lstStyle/>
              <a:p>
                <a:pPr>
                  <a:defRPr lang="ar-SA"/>
                </a:pPr>
                <a:r>
                  <a:rPr lang="en-US"/>
                  <a:t>Main</a:t>
                </a:r>
                <a:r>
                  <a:rPr lang="en-US" baseline="0"/>
                  <a:t> Economic Activity</a:t>
                </a:r>
                <a:endParaRPr lang="en-US"/>
              </a:p>
            </c:rich>
          </c:tx>
          <c:layout>
            <c:manualLayout>
              <c:xMode val="edge"/>
              <c:yMode val="edge"/>
              <c:x val="0.36225818831469775"/>
              <c:y val="0.89444754889509759"/>
            </c:manualLayout>
          </c:layout>
        </c:title>
        <c:numFmt formatCode="General" sourceLinked="0"/>
        <c:tickLblPos val="nextTo"/>
        <c:txPr>
          <a:bodyPr/>
          <a:lstStyle/>
          <a:p>
            <a:pPr>
              <a:defRPr lang="ar-SA" sz="800"/>
            </a:pPr>
            <a:endParaRPr lang="en-US"/>
          </a:p>
        </c:txPr>
        <c:crossAx val="38735232"/>
        <c:crosses val="autoZero"/>
        <c:auto val="1"/>
        <c:lblAlgn val="ctr"/>
        <c:lblOffset val="100"/>
      </c:catAx>
      <c:valAx>
        <c:axId val="38735232"/>
        <c:scaling>
          <c:orientation val="minMax"/>
        </c:scaling>
        <c:axPos val="l"/>
        <c:title>
          <c:tx>
            <c:rich>
              <a:bodyPr rot="-5400000" vert="horz"/>
              <a:lstStyle/>
              <a:p>
                <a:pPr>
                  <a:defRPr lang="ar-SA"/>
                </a:pPr>
                <a:r>
                  <a:rPr lang="en-US"/>
                  <a:t>Percentage</a:t>
                </a:r>
              </a:p>
            </c:rich>
          </c:tx>
          <c:layout>
            <c:manualLayout>
              <c:xMode val="edge"/>
              <c:yMode val="edge"/>
              <c:x val="6.5285457215488434E-3"/>
              <c:y val="0.32099549787638848"/>
            </c:manualLayout>
          </c:layout>
        </c:title>
        <c:numFmt formatCode="0" sourceLinked="0"/>
        <c:tickLblPos val="nextTo"/>
        <c:crossAx val="38733312"/>
        <c:crosses val="autoZero"/>
        <c:crossBetween val="between"/>
      </c:valAx>
      <c:spPr>
        <a:noFill/>
        <a:ln w="25400">
          <a:noFill/>
        </a:ln>
      </c:spPr>
    </c:plotArea>
    <c:legend>
      <c:legendPos val="r"/>
      <c:layout>
        <c:manualLayout>
          <c:xMode val="edge"/>
          <c:yMode val="edge"/>
          <c:x val="0.73572346984617165"/>
          <c:y val="4.4247740106928904E-3"/>
          <c:w val="0.26234741730535682"/>
          <c:h val="0.12924494879007348"/>
        </c:manualLayout>
      </c:layout>
      <c:spPr>
        <a:ln>
          <a:solidFill>
            <a:srgbClr val="000000"/>
          </a:solidFill>
        </a:ln>
      </c:spPr>
      <c:txPr>
        <a:bodyPr/>
        <a:lstStyle/>
        <a:p>
          <a:pPr>
            <a:defRPr lang="ar-SA"/>
          </a:pPr>
          <a:endParaRPr lang="en-US"/>
        </a:p>
      </c:txPr>
    </c:legend>
    <c:plotVisOnly val="1"/>
    <c:dispBlanksAs val="gap"/>
  </c:chart>
  <c:spPr>
    <a:ln w="15875">
      <a:solidFill>
        <a:schemeClr val="tx1"/>
      </a:solidFill>
    </a:ln>
  </c:spPr>
  <c:txPr>
    <a:bodyPr/>
    <a:lstStyle/>
    <a:p>
      <a:pPr>
        <a:defRPr sz="900">
          <a:latin typeface="Arial" pitchFamily="34" charset="0"/>
          <a:cs typeface="Arial" pitchFamily="34" charset="0"/>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1373753561253561"/>
          <c:y val="4.5925183700734756E-2"/>
          <c:w val="0.87489081290556736"/>
          <c:h val="0.67578924252712591"/>
        </c:manualLayout>
      </c:layout>
      <c:barChart>
        <c:barDir val="col"/>
        <c:grouping val="clustered"/>
        <c:ser>
          <c:idx val="0"/>
          <c:order val="0"/>
          <c:tx>
            <c:strRef>
              <c:f>Sheet1!$B$1</c:f>
              <c:strCache>
                <c:ptCount val="1"/>
                <c:pt idx="0">
                  <c:v>Male</c:v>
                </c:pt>
              </c:strCache>
            </c:strRef>
          </c:tx>
          <c:spPr>
            <a:solidFill>
              <a:srgbClr val="1F497D">
                <a:lumMod val="40000"/>
                <a:lumOff val="60000"/>
              </a:srgbClr>
            </a:solidFill>
            <a:ln w="25400">
              <a:solidFill>
                <a:prstClr val="black"/>
              </a:solidFill>
            </a:ln>
          </c:spPr>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Sheet1!$A$2:$A$3</c:f>
              <c:strCache>
                <c:ptCount val="2"/>
                <c:pt idx="0">
                  <c:v>West Bank</c:v>
                </c:pt>
                <c:pt idx="1">
                  <c:v>Gaza Strip</c:v>
                </c:pt>
              </c:strCache>
            </c:strRef>
          </c:cat>
          <c:val>
            <c:numRef>
              <c:f>Sheet1!$B$2:$B$3</c:f>
              <c:numCache>
                <c:formatCode>0.0</c:formatCode>
                <c:ptCount val="2"/>
                <c:pt idx="0">
                  <c:v>86.7</c:v>
                </c:pt>
                <c:pt idx="1">
                  <c:v>96.3</c:v>
                </c:pt>
              </c:numCache>
            </c:numRef>
          </c:val>
          <c:extLst xmlns:c16r2="http://schemas.microsoft.com/office/drawing/2015/06/chart">
            <c:ext xmlns:c16="http://schemas.microsoft.com/office/drawing/2014/chart" uri="{C3380CC4-5D6E-409C-BE32-E72D297353CC}">
              <c16:uniqueId val="{00000000-0494-4E76-9385-F231071F3E8F}"/>
            </c:ext>
          </c:extLst>
        </c:ser>
        <c:ser>
          <c:idx val="1"/>
          <c:order val="1"/>
          <c:tx>
            <c:strRef>
              <c:f>Sheet1!$C$1</c:f>
              <c:strCache>
                <c:ptCount val="1"/>
                <c:pt idx="0">
                  <c:v>Female</c:v>
                </c:pt>
              </c:strCache>
            </c:strRef>
          </c:tx>
          <c:spPr>
            <a:solidFill>
              <a:schemeClr val="bg1">
                <a:lumMod val="75000"/>
              </a:schemeClr>
            </a:solidFill>
          </c:spPr>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Sheet1!$A$2:$A$3</c:f>
              <c:strCache>
                <c:ptCount val="2"/>
                <c:pt idx="0">
                  <c:v>West Bank</c:v>
                </c:pt>
                <c:pt idx="1">
                  <c:v>Gaza Strip</c:v>
                </c:pt>
              </c:strCache>
            </c:strRef>
          </c:cat>
          <c:val>
            <c:numRef>
              <c:f>Sheet1!$C$2:$C$3</c:f>
              <c:numCache>
                <c:formatCode>0.0</c:formatCode>
                <c:ptCount val="2"/>
                <c:pt idx="0">
                  <c:v>13.3</c:v>
                </c:pt>
                <c:pt idx="1">
                  <c:v>3.7</c:v>
                </c:pt>
              </c:numCache>
            </c:numRef>
          </c:val>
          <c:extLst xmlns:c16r2="http://schemas.microsoft.com/office/drawing/2015/06/chart">
            <c:ext xmlns:c16="http://schemas.microsoft.com/office/drawing/2014/chart" uri="{C3380CC4-5D6E-409C-BE32-E72D297353CC}">
              <c16:uniqueId val="{00000001-0494-4E76-9385-F231071F3E8F}"/>
            </c:ext>
          </c:extLst>
        </c:ser>
        <c:axId val="87159168"/>
        <c:axId val="87161472"/>
      </c:barChart>
      <c:catAx>
        <c:axId val="87159168"/>
        <c:scaling>
          <c:orientation val="minMax"/>
        </c:scaling>
        <c:axPos val="b"/>
        <c:title>
          <c:tx>
            <c:rich>
              <a:bodyPr/>
              <a:lstStyle/>
              <a:p>
                <a:pPr>
                  <a:defRPr lang="ar-SA"/>
                </a:pPr>
                <a:r>
                  <a:rPr lang="en-US"/>
                  <a:t>Sex</a:t>
                </a:r>
              </a:p>
            </c:rich>
          </c:tx>
          <c:layout>
            <c:manualLayout>
              <c:xMode val="edge"/>
              <c:yMode val="edge"/>
              <c:x val="0.45906835101371934"/>
              <c:y val="0.90667561636767346"/>
            </c:manualLayout>
          </c:layout>
        </c:title>
        <c:numFmt formatCode="General" sourceLinked="0"/>
        <c:tickLblPos val="nextTo"/>
        <c:txPr>
          <a:bodyPr/>
          <a:lstStyle/>
          <a:p>
            <a:pPr>
              <a:defRPr lang="ar-SA"/>
            </a:pPr>
            <a:endParaRPr lang="en-US"/>
          </a:p>
        </c:txPr>
        <c:crossAx val="87161472"/>
        <c:crosses val="autoZero"/>
        <c:auto val="1"/>
        <c:lblAlgn val="ctr"/>
        <c:lblOffset val="100"/>
      </c:catAx>
      <c:valAx>
        <c:axId val="87161472"/>
        <c:scaling>
          <c:orientation val="minMax"/>
        </c:scaling>
        <c:axPos val="l"/>
        <c:title>
          <c:tx>
            <c:rich>
              <a:bodyPr rot="-5400000" vert="horz"/>
              <a:lstStyle/>
              <a:p>
                <a:pPr>
                  <a:defRPr lang="ar-SA"/>
                </a:pPr>
                <a:r>
                  <a:rPr lang="en-US" sz="900" b="1" i="0" u="none" strike="noStrike" baseline="0"/>
                  <a:t>Percentage </a:t>
                </a:r>
                <a:endParaRPr lang="en-US"/>
              </a:p>
            </c:rich>
          </c:tx>
          <c:layout>
            <c:manualLayout>
              <c:xMode val="edge"/>
              <c:yMode val="edge"/>
              <c:x val="3.2033173476105623E-4"/>
              <c:y val="0.21482296609623641"/>
            </c:manualLayout>
          </c:layout>
        </c:title>
        <c:numFmt formatCode="0" sourceLinked="0"/>
        <c:tickLblPos val="nextTo"/>
        <c:txPr>
          <a:bodyPr/>
          <a:lstStyle/>
          <a:p>
            <a:pPr>
              <a:defRPr lang="ar-SA"/>
            </a:pPr>
            <a:endParaRPr lang="en-US"/>
          </a:p>
        </c:txPr>
        <c:crossAx val="87159168"/>
        <c:crosses val="autoZero"/>
        <c:crossBetween val="between"/>
      </c:valAx>
      <c:spPr>
        <a:noFill/>
        <a:ln w="25400">
          <a:noFill/>
        </a:ln>
      </c:spPr>
    </c:plotArea>
    <c:legend>
      <c:legendPos val="r"/>
      <c:layout>
        <c:manualLayout>
          <c:xMode val="edge"/>
          <c:yMode val="edge"/>
          <c:x val="0.83070120598933095"/>
          <c:y val="0"/>
          <c:w val="0.16736968116220041"/>
          <c:h val="0.14287945805509641"/>
        </c:manualLayout>
      </c:layout>
      <c:spPr>
        <a:ln>
          <a:solidFill>
            <a:srgbClr val="000000"/>
          </a:solidFill>
        </a:ln>
      </c:spPr>
      <c:txPr>
        <a:bodyPr/>
        <a:lstStyle/>
        <a:p>
          <a:pPr>
            <a:defRPr lang="ar-SA"/>
          </a:pPr>
          <a:endParaRPr lang="en-US"/>
        </a:p>
      </c:txPr>
    </c:legend>
    <c:plotVisOnly val="1"/>
    <c:dispBlanksAs val="gap"/>
  </c:chart>
  <c:spPr>
    <a:ln w="15875">
      <a:solidFill>
        <a:schemeClr val="tx1"/>
      </a:solidFill>
    </a:ln>
  </c:spPr>
  <c:txPr>
    <a:bodyPr/>
    <a:lstStyle/>
    <a:p>
      <a:pPr>
        <a:defRPr sz="900">
          <a:latin typeface="Arial" pitchFamily="34" charset="0"/>
          <a:cs typeface="Arial" pitchFamily="34" charset="0"/>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1373753561253561"/>
          <c:y val="3.5262383784596243E-2"/>
          <c:w val="0.87489081290556692"/>
          <c:h val="0.68986664229355332"/>
        </c:manualLayout>
      </c:layout>
      <c:barChart>
        <c:barDir val="col"/>
        <c:grouping val="clustered"/>
        <c:ser>
          <c:idx val="0"/>
          <c:order val="0"/>
          <c:tx>
            <c:strRef>
              <c:f>Sheet1!$B$1</c:f>
              <c:strCache>
                <c:ptCount val="1"/>
                <c:pt idx="0">
                  <c:v>West Bank</c:v>
                </c:pt>
              </c:strCache>
            </c:strRef>
          </c:tx>
          <c:spPr>
            <a:solidFill>
              <a:srgbClr val="1F497D">
                <a:lumMod val="40000"/>
                <a:lumOff val="60000"/>
              </a:srgbClr>
            </a:solidFill>
            <a:ln w="25400">
              <a:solidFill>
                <a:prstClr val="black"/>
              </a:solidFill>
            </a:ln>
          </c:spPr>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Sheet1!$A$2:$A$8</c:f>
              <c:strCache>
                <c:ptCount val="7"/>
                <c:pt idx="0">
                  <c:v>Adminstrative</c:v>
                </c:pt>
                <c:pt idx="1">
                  <c:v>Engineer</c:v>
                </c:pt>
                <c:pt idx="2">
                  <c:v>Technicians (Diploma)</c:v>
                </c:pt>
                <c:pt idx="3">
                  <c:v>Skilled workers</c:v>
                </c:pt>
                <c:pt idx="4">
                  <c:v>Unskilled workers</c:v>
                </c:pt>
                <c:pt idx="5">
                  <c:v>Services Workers</c:v>
                </c:pt>
                <c:pt idx="6">
                  <c:v>Seasonal Workers</c:v>
                </c:pt>
              </c:strCache>
            </c:strRef>
          </c:cat>
          <c:val>
            <c:numRef>
              <c:f>Sheet1!$B$2:$B$8</c:f>
              <c:numCache>
                <c:formatCode>0.0</c:formatCode>
                <c:ptCount val="7"/>
                <c:pt idx="0">
                  <c:v>19.2</c:v>
                </c:pt>
                <c:pt idx="1">
                  <c:v>2.2000000000000002</c:v>
                </c:pt>
                <c:pt idx="2">
                  <c:v>2.2000000000000002</c:v>
                </c:pt>
                <c:pt idx="3">
                  <c:v>42.8</c:v>
                </c:pt>
                <c:pt idx="4">
                  <c:v>23.4</c:v>
                </c:pt>
                <c:pt idx="5">
                  <c:v>7</c:v>
                </c:pt>
                <c:pt idx="6">
                  <c:v>3.2</c:v>
                </c:pt>
              </c:numCache>
            </c:numRef>
          </c:val>
          <c:extLst xmlns:c16r2="http://schemas.microsoft.com/office/drawing/2015/06/chart">
            <c:ext xmlns:c16="http://schemas.microsoft.com/office/drawing/2014/chart" uri="{C3380CC4-5D6E-409C-BE32-E72D297353CC}">
              <c16:uniqueId val="{00000000-4FAB-4A40-871D-41CCE245E458}"/>
            </c:ext>
          </c:extLst>
        </c:ser>
        <c:ser>
          <c:idx val="1"/>
          <c:order val="1"/>
          <c:tx>
            <c:strRef>
              <c:f>Sheet1!$C$1</c:f>
              <c:strCache>
                <c:ptCount val="1"/>
                <c:pt idx="0">
                  <c:v>Gaza Strip</c:v>
                </c:pt>
              </c:strCache>
            </c:strRef>
          </c:tx>
          <c:spPr>
            <a:solidFill>
              <a:schemeClr val="bg1">
                <a:lumMod val="75000"/>
              </a:schemeClr>
            </a:solidFill>
          </c:spPr>
          <c:dLbls>
            <c:dLbl>
              <c:idx val="0"/>
              <c:layout>
                <c:manualLayout>
                  <c:x val="8.629281155399569E-3"/>
                  <c:y val="0"/>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4FAB-4A40-871D-41CCE245E458}"/>
                </c:ext>
              </c:extLst>
            </c:dLbl>
            <c:dLbl>
              <c:idx val="3"/>
              <c:layout>
                <c:manualLayout>
                  <c:x val="2.1573202888499642E-2"/>
                  <c:y val="0"/>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4FAB-4A40-871D-41CCE245E458}"/>
                </c:ext>
              </c:extLst>
            </c:dLbl>
            <c:dLbl>
              <c:idx val="4"/>
              <c:layout>
                <c:manualLayout>
                  <c:x val="1.9415882599649093E-2"/>
                  <c:y val="-5.3480214426182594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4FAB-4A40-871D-41CCE245E458}"/>
                </c:ext>
              </c:extLst>
            </c:dLbl>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Sheet1!$A$2:$A$8</c:f>
              <c:strCache>
                <c:ptCount val="7"/>
                <c:pt idx="0">
                  <c:v>Adminstrative</c:v>
                </c:pt>
                <c:pt idx="1">
                  <c:v>Engineer</c:v>
                </c:pt>
                <c:pt idx="2">
                  <c:v>Technicians (Diploma)</c:v>
                </c:pt>
                <c:pt idx="3">
                  <c:v>Skilled workers</c:v>
                </c:pt>
                <c:pt idx="4">
                  <c:v>Unskilled workers</c:v>
                </c:pt>
                <c:pt idx="5">
                  <c:v>Services Workers</c:v>
                </c:pt>
                <c:pt idx="6">
                  <c:v>Seasonal Workers</c:v>
                </c:pt>
              </c:strCache>
            </c:strRef>
          </c:cat>
          <c:val>
            <c:numRef>
              <c:f>Sheet1!$C$2:$C$8</c:f>
              <c:numCache>
                <c:formatCode>0.0</c:formatCode>
                <c:ptCount val="7"/>
                <c:pt idx="0">
                  <c:v>16.899999999999999</c:v>
                </c:pt>
                <c:pt idx="1">
                  <c:v>4.9000000000000004</c:v>
                </c:pt>
                <c:pt idx="2">
                  <c:v>3</c:v>
                </c:pt>
                <c:pt idx="3">
                  <c:v>45</c:v>
                </c:pt>
                <c:pt idx="4">
                  <c:v>17.100000000000001</c:v>
                </c:pt>
                <c:pt idx="5">
                  <c:v>6.9</c:v>
                </c:pt>
                <c:pt idx="6">
                  <c:v>6.2</c:v>
                </c:pt>
              </c:numCache>
            </c:numRef>
          </c:val>
          <c:extLst xmlns:c16r2="http://schemas.microsoft.com/office/drawing/2015/06/chart">
            <c:ext xmlns:c16="http://schemas.microsoft.com/office/drawing/2014/chart" uri="{C3380CC4-5D6E-409C-BE32-E72D297353CC}">
              <c16:uniqueId val="{00000004-4FAB-4A40-871D-41CCE245E458}"/>
            </c:ext>
          </c:extLst>
        </c:ser>
        <c:axId val="38859520"/>
        <c:axId val="38861440"/>
      </c:barChart>
      <c:catAx>
        <c:axId val="38859520"/>
        <c:scaling>
          <c:orientation val="minMax"/>
        </c:scaling>
        <c:axPos val="b"/>
        <c:title>
          <c:tx>
            <c:rich>
              <a:bodyPr/>
              <a:lstStyle/>
              <a:p>
                <a:pPr>
                  <a:defRPr lang="ar-SA"/>
                </a:pPr>
                <a:r>
                  <a:rPr lang="en-US" baseline="0"/>
                  <a:t>Nature of Work</a:t>
                </a:r>
                <a:endParaRPr lang="en-US"/>
              </a:p>
            </c:rich>
          </c:tx>
          <c:layout>
            <c:manualLayout>
              <c:xMode val="edge"/>
              <c:yMode val="edge"/>
              <c:x val="0.45906840758829198"/>
              <c:y val="0.93484455288160062"/>
            </c:manualLayout>
          </c:layout>
        </c:title>
        <c:numFmt formatCode="General" sourceLinked="0"/>
        <c:tickLblPos val="nextTo"/>
        <c:txPr>
          <a:bodyPr/>
          <a:lstStyle/>
          <a:p>
            <a:pPr>
              <a:defRPr lang="ar-SA"/>
            </a:pPr>
            <a:endParaRPr lang="en-US"/>
          </a:p>
        </c:txPr>
        <c:crossAx val="38861440"/>
        <c:crosses val="autoZero"/>
        <c:auto val="1"/>
        <c:lblAlgn val="ctr"/>
        <c:lblOffset val="100"/>
      </c:catAx>
      <c:valAx>
        <c:axId val="38861440"/>
        <c:scaling>
          <c:orientation val="minMax"/>
        </c:scaling>
        <c:axPos val="l"/>
        <c:title>
          <c:tx>
            <c:rich>
              <a:bodyPr rot="-5400000" vert="horz"/>
              <a:lstStyle/>
              <a:p>
                <a:pPr marL="0" marR="0" indent="0" algn="ctr" defTabSz="914400" rtl="1" eaLnBrk="1" fontAlgn="auto" latinLnBrk="0" hangingPunct="1">
                  <a:lnSpc>
                    <a:spcPct val="100000"/>
                  </a:lnSpc>
                  <a:spcBef>
                    <a:spcPts val="0"/>
                  </a:spcBef>
                  <a:spcAft>
                    <a:spcPts val="0"/>
                  </a:spcAft>
                  <a:buClrTx/>
                  <a:buSzTx/>
                  <a:buFontTx/>
                  <a:buNone/>
                  <a:tabLst/>
                  <a:defRPr lang="ar-SA" sz="900" b="1" i="0" u="none" strike="noStrike" kern="1200" baseline="0">
                    <a:solidFill>
                      <a:sysClr val="windowText" lastClr="000000"/>
                    </a:solidFill>
                    <a:latin typeface="Arial" pitchFamily="34" charset="0"/>
                    <a:ea typeface="+mn-ea"/>
                    <a:cs typeface="Arial" pitchFamily="34" charset="0"/>
                  </a:defRPr>
                </a:pPr>
                <a:r>
                  <a:rPr lang="en-US" sz="900" b="1" i="0" kern="1200" baseline="0">
                    <a:solidFill>
                      <a:srgbClr val="000000"/>
                    </a:solidFill>
                    <a:latin typeface="Arial"/>
                    <a:cs typeface="Arial"/>
                  </a:rPr>
                  <a:t>Percentage </a:t>
                </a:r>
              </a:p>
              <a:p>
                <a:pPr marL="0" marR="0" indent="0" algn="ctr" defTabSz="914400" rtl="1" eaLnBrk="1" fontAlgn="auto" latinLnBrk="0" hangingPunct="1">
                  <a:lnSpc>
                    <a:spcPct val="100000"/>
                  </a:lnSpc>
                  <a:spcBef>
                    <a:spcPts val="0"/>
                  </a:spcBef>
                  <a:spcAft>
                    <a:spcPts val="0"/>
                  </a:spcAft>
                  <a:buClrTx/>
                  <a:buSzTx/>
                  <a:buFontTx/>
                  <a:buNone/>
                  <a:tabLst/>
                  <a:defRPr lang="ar-SA" sz="900" b="1" i="0" u="none" strike="noStrike" kern="1200" baseline="0">
                    <a:solidFill>
                      <a:sysClr val="windowText" lastClr="000000"/>
                    </a:solidFill>
                    <a:latin typeface="Arial" pitchFamily="34" charset="0"/>
                    <a:ea typeface="+mn-ea"/>
                    <a:cs typeface="Arial" pitchFamily="34" charset="0"/>
                  </a:defRPr>
                </a:pPr>
                <a:endParaRPr lang="en-US"/>
              </a:p>
            </c:rich>
          </c:tx>
          <c:layout>
            <c:manualLayout>
              <c:xMode val="edge"/>
              <c:yMode val="edge"/>
              <c:x val="3.2039259814954163E-4"/>
              <c:y val="0.29808235621927393"/>
            </c:manualLayout>
          </c:layout>
        </c:title>
        <c:numFmt formatCode="0" sourceLinked="0"/>
        <c:tickLblPos val="nextTo"/>
        <c:crossAx val="38859520"/>
        <c:crosses val="autoZero"/>
        <c:crossBetween val="between"/>
      </c:valAx>
      <c:spPr>
        <a:noFill/>
        <a:ln w="25400">
          <a:noFill/>
        </a:ln>
      </c:spPr>
    </c:plotArea>
    <c:legend>
      <c:legendPos val="r"/>
      <c:layout>
        <c:manualLayout>
          <c:xMode val="edge"/>
          <c:yMode val="edge"/>
          <c:x val="0.69954146237060066"/>
          <c:y val="0"/>
          <c:w val="0.2985294120265603"/>
          <c:h val="0.14287945805509641"/>
        </c:manualLayout>
      </c:layout>
      <c:spPr>
        <a:ln>
          <a:solidFill>
            <a:srgbClr val="000000"/>
          </a:solidFill>
        </a:ln>
      </c:spPr>
      <c:txPr>
        <a:bodyPr/>
        <a:lstStyle/>
        <a:p>
          <a:pPr>
            <a:defRPr lang="ar-SA"/>
          </a:pPr>
          <a:endParaRPr lang="en-US"/>
        </a:p>
      </c:txPr>
    </c:legend>
    <c:plotVisOnly val="1"/>
    <c:dispBlanksAs val="gap"/>
  </c:chart>
  <c:spPr>
    <a:ln w="15875">
      <a:solidFill>
        <a:schemeClr val="tx1"/>
      </a:solidFill>
    </a:ln>
  </c:spPr>
  <c:txPr>
    <a:bodyPr/>
    <a:lstStyle/>
    <a:p>
      <a:pPr>
        <a:defRPr sz="900">
          <a:latin typeface="Arial" pitchFamily="34" charset="0"/>
          <a:cs typeface="Arial" pitchFamily="34" charset="0"/>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1373753561253561"/>
          <c:y val="3.5262383784596243E-2"/>
          <c:w val="0.87489081290556736"/>
          <c:h val="0.7227629178747027"/>
        </c:manualLayout>
      </c:layout>
      <c:barChart>
        <c:barDir val="col"/>
        <c:grouping val="clustered"/>
        <c:ser>
          <c:idx val="0"/>
          <c:order val="0"/>
          <c:tx>
            <c:strRef>
              <c:f>Sheet1!$B$1</c:f>
              <c:strCache>
                <c:ptCount val="1"/>
                <c:pt idx="0">
                  <c:v>West Bank</c:v>
                </c:pt>
              </c:strCache>
            </c:strRef>
          </c:tx>
          <c:spPr>
            <a:solidFill>
              <a:srgbClr val="1F497D">
                <a:lumMod val="40000"/>
                <a:lumOff val="60000"/>
              </a:srgbClr>
            </a:solidFill>
            <a:ln w="25400">
              <a:solidFill>
                <a:prstClr val="black"/>
              </a:solidFill>
            </a:ln>
          </c:spPr>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Sheet1!$A$2:$A$5</c:f>
              <c:strCache>
                <c:ptCount val="4"/>
                <c:pt idx="0">
                  <c:v>Ministry of National Economy</c:v>
                </c:pt>
                <c:pt idx="1">
                  <c:v>Membership in Industrial Union</c:v>
                </c:pt>
                <c:pt idx="2">
                  <c:v>Municipality/ Village council </c:v>
                </c:pt>
                <c:pt idx="3">
                  <c:v>Other government institution</c:v>
                </c:pt>
              </c:strCache>
            </c:strRef>
          </c:cat>
          <c:val>
            <c:numRef>
              <c:f>Sheet1!$B$2:$B$5</c:f>
              <c:numCache>
                <c:formatCode>0.0</c:formatCode>
                <c:ptCount val="4"/>
                <c:pt idx="0">
                  <c:v>72.900000000000006</c:v>
                </c:pt>
                <c:pt idx="1">
                  <c:v>37.9</c:v>
                </c:pt>
                <c:pt idx="2">
                  <c:v>92.6</c:v>
                </c:pt>
                <c:pt idx="3">
                  <c:v>43.1</c:v>
                </c:pt>
              </c:numCache>
            </c:numRef>
          </c:val>
          <c:extLst xmlns:c16r2="http://schemas.microsoft.com/office/drawing/2015/06/chart">
            <c:ext xmlns:c16="http://schemas.microsoft.com/office/drawing/2014/chart" uri="{C3380CC4-5D6E-409C-BE32-E72D297353CC}">
              <c16:uniqueId val="{00000000-6CE3-4962-BDC3-F0DB339C3DF9}"/>
            </c:ext>
          </c:extLst>
        </c:ser>
        <c:ser>
          <c:idx val="1"/>
          <c:order val="1"/>
          <c:tx>
            <c:strRef>
              <c:f>Sheet1!$C$1</c:f>
              <c:strCache>
                <c:ptCount val="1"/>
                <c:pt idx="0">
                  <c:v>Gaza Strip</c:v>
                </c:pt>
              </c:strCache>
            </c:strRef>
          </c:tx>
          <c:spPr>
            <a:solidFill>
              <a:schemeClr val="bg1">
                <a:lumMod val="75000"/>
              </a:schemeClr>
            </a:solidFill>
          </c:spPr>
          <c:dLbls>
            <c:dLbl>
              <c:idx val="0"/>
              <c:layout>
                <c:manualLayout>
                  <c:x val="8.629281155399569E-3"/>
                  <c:y val="0"/>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6CE3-4962-BDC3-F0DB339C3DF9}"/>
                </c:ext>
              </c:extLst>
            </c:dLbl>
            <c:dLbl>
              <c:idx val="3"/>
              <c:layout>
                <c:manualLayout>
                  <c:x val="2.1573202888499659E-2"/>
                  <c:y val="0"/>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6CE3-4962-BDC3-F0DB339C3DF9}"/>
                </c:ext>
              </c:extLst>
            </c:dLbl>
            <c:dLbl>
              <c:idx val="4"/>
              <c:layout>
                <c:manualLayout>
                  <c:x val="1.9415882599649093E-2"/>
                  <c:y val="-5.3480214426182594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6CE3-4962-BDC3-F0DB339C3DF9}"/>
                </c:ext>
              </c:extLst>
            </c:dLbl>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Sheet1!$A$2:$A$5</c:f>
              <c:strCache>
                <c:ptCount val="4"/>
                <c:pt idx="0">
                  <c:v>Ministry of National Economy</c:v>
                </c:pt>
                <c:pt idx="1">
                  <c:v>Membership in Industrial Union</c:v>
                </c:pt>
                <c:pt idx="2">
                  <c:v>Municipality/ Village council </c:v>
                </c:pt>
                <c:pt idx="3">
                  <c:v>Other government institution</c:v>
                </c:pt>
              </c:strCache>
            </c:strRef>
          </c:cat>
          <c:val>
            <c:numRef>
              <c:f>Sheet1!$C$2:$C$5</c:f>
              <c:numCache>
                <c:formatCode>0.0</c:formatCode>
                <c:ptCount val="4"/>
                <c:pt idx="0">
                  <c:v>70.900000000000006</c:v>
                </c:pt>
                <c:pt idx="1">
                  <c:v>58.3</c:v>
                </c:pt>
                <c:pt idx="2">
                  <c:v>89.1</c:v>
                </c:pt>
                <c:pt idx="3">
                  <c:v>34.800000000000004</c:v>
                </c:pt>
              </c:numCache>
            </c:numRef>
          </c:val>
          <c:extLst xmlns:c16r2="http://schemas.microsoft.com/office/drawing/2015/06/chart">
            <c:ext xmlns:c16="http://schemas.microsoft.com/office/drawing/2014/chart" uri="{C3380CC4-5D6E-409C-BE32-E72D297353CC}">
              <c16:uniqueId val="{00000004-6CE3-4962-BDC3-F0DB339C3DF9}"/>
            </c:ext>
          </c:extLst>
        </c:ser>
        <c:axId val="82638720"/>
        <c:axId val="85794816"/>
      </c:barChart>
      <c:catAx>
        <c:axId val="82638720"/>
        <c:scaling>
          <c:orientation val="minMax"/>
        </c:scaling>
        <c:axPos val="b"/>
        <c:title>
          <c:tx>
            <c:rich>
              <a:bodyPr/>
              <a:lstStyle/>
              <a:p>
                <a:pPr>
                  <a:defRPr lang="ar-SA"/>
                </a:pPr>
                <a:r>
                  <a:rPr lang="en-US" sz="900" b="1" i="0" u="none" strike="noStrike" baseline="0"/>
                  <a:t>Authority of Licensing/Membership</a:t>
                </a:r>
                <a:endParaRPr lang="en-US"/>
              </a:p>
            </c:rich>
          </c:tx>
          <c:layout>
            <c:manualLayout>
              <c:xMode val="edge"/>
              <c:yMode val="edge"/>
              <c:x val="0.35103179900991038"/>
              <c:y val="0.91159562619248768"/>
            </c:manualLayout>
          </c:layout>
        </c:title>
        <c:numFmt formatCode="General" sourceLinked="0"/>
        <c:tickLblPos val="nextTo"/>
        <c:txPr>
          <a:bodyPr/>
          <a:lstStyle/>
          <a:p>
            <a:pPr>
              <a:defRPr lang="ar-SA"/>
            </a:pPr>
            <a:endParaRPr lang="en-US"/>
          </a:p>
        </c:txPr>
        <c:crossAx val="85794816"/>
        <c:crosses val="autoZero"/>
        <c:auto val="1"/>
        <c:lblAlgn val="ctr"/>
        <c:lblOffset val="100"/>
      </c:catAx>
      <c:valAx>
        <c:axId val="85794816"/>
        <c:scaling>
          <c:orientation val="minMax"/>
        </c:scaling>
        <c:axPos val="l"/>
        <c:title>
          <c:tx>
            <c:rich>
              <a:bodyPr rot="-5400000" vert="horz"/>
              <a:lstStyle/>
              <a:p>
                <a:pPr>
                  <a:defRPr lang="ar-SA"/>
                </a:pPr>
                <a:r>
                  <a:rPr lang="en-US" sz="900" b="1" i="0" u="none" strike="noStrike" baseline="0"/>
                  <a:t>Percentage </a:t>
                </a:r>
                <a:endParaRPr lang="en-US"/>
              </a:p>
            </c:rich>
          </c:tx>
          <c:layout>
            <c:manualLayout>
              <c:xMode val="edge"/>
              <c:yMode val="edge"/>
              <c:x val="3.2033818025124571E-4"/>
              <c:y val="0.39207163905126641"/>
            </c:manualLayout>
          </c:layout>
        </c:title>
        <c:numFmt formatCode="0" sourceLinked="0"/>
        <c:tickLblPos val="nextTo"/>
        <c:crossAx val="82638720"/>
        <c:crosses val="autoZero"/>
        <c:crossBetween val="between"/>
      </c:valAx>
      <c:spPr>
        <a:noFill/>
        <a:ln w="25400">
          <a:noFill/>
        </a:ln>
      </c:spPr>
    </c:plotArea>
    <c:legend>
      <c:legendPos val="r"/>
      <c:layout>
        <c:manualLayout>
          <c:xMode val="edge"/>
          <c:yMode val="edge"/>
          <c:x val="0.75466212738180083"/>
          <c:y val="0"/>
          <c:w val="0.24489030977841494"/>
          <c:h val="0.11422996194170892"/>
        </c:manualLayout>
      </c:layout>
      <c:spPr>
        <a:ln>
          <a:solidFill>
            <a:srgbClr val="000000"/>
          </a:solidFill>
        </a:ln>
      </c:spPr>
      <c:txPr>
        <a:bodyPr/>
        <a:lstStyle/>
        <a:p>
          <a:pPr>
            <a:defRPr lang="ar-SA"/>
          </a:pPr>
          <a:endParaRPr lang="en-US"/>
        </a:p>
      </c:txPr>
    </c:legend>
    <c:plotVisOnly val="1"/>
    <c:dispBlanksAs val="gap"/>
  </c:chart>
  <c:spPr>
    <a:ln w="15875">
      <a:solidFill>
        <a:sysClr val="windowText" lastClr="000000"/>
      </a:solidFill>
    </a:ln>
  </c:spPr>
  <c:txPr>
    <a:bodyPr/>
    <a:lstStyle/>
    <a:p>
      <a:pPr>
        <a:defRPr sz="900">
          <a:latin typeface="Arial" pitchFamily="34" charset="0"/>
          <a:cs typeface="Arial" pitchFamily="34" charset="0"/>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0.29047714757495713"/>
          <c:y val="7.5606137380704944E-2"/>
          <c:w val="0.47310610645402362"/>
          <c:h val="0.87936936462774151"/>
        </c:manualLayout>
      </c:layout>
      <c:pieChart>
        <c:varyColors val="1"/>
        <c:ser>
          <c:idx val="0"/>
          <c:order val="0"/>
          <c:spPr>
            <a:solidFill>
              <a:srgbClr val="9999FF"/>
            </a:solidFill>
            <a:ln w="12684">
              <a:solidFill>
                <a:srgbClr val="000000"/>
              </a:solidFill>
              <a:prstDash val="solid"/>
            </a:ln>
          </c:spPr>
          <c:explosion val="10"/>
          <c:dPt>
            <c:idx val="1"/>
            <c:spPr>
              <a:solidFill>
                <a:srgbClr val="993366"/>
              </a:solidFill>
              <a:ln w="12684">
                <a:solidFill>
                  <a:srgbClr val="000000"/>
                </a:solidFill>
                <a:prstDash val="solid"/>
              </a:ln>
            </c:spPr>
            <c:extLst xmlns:c16r2="http://schemas.microsoft.com/office/drawing/2015/06/chart">
              <c:ext xmlns:c16="http://schemas.microsoft.com/office/drawing/2014/chart" uri="{C3380CC4-5D6E-409C-BE32-E72D297353CC}">
                <c16:uniqueId val="{00000000-4A7F-46A5-AAA0-87E561B2580C}"/>
              </c:ext>
            </c:extLst>
          </c:dPt>
          <c:dPt>
            <c:idx val="2"/>
            <c:spPr>
              <a:solidFill>
                <a:srgbClr val="FFFFCC"/>
              </a:solidFill>
              <a:ln w="12684">
                <a:solidFill>
                  <a:srgbClr val="000000"/>
                </a:solidFill>
                <a:prstDash val="solid"/>
              </a:ln>
            </c:spPr>
            <c:extLst xmlns:c16r2="http://schemas.microsoft.com/office/drawing/2015/06/chart">
              <c:ext xmlns:c16="http://schemas.microsoft.com/office/drawing/2014/chart" uri="{C3380CC4-5D6E-409C-BE32-E72D297353CC}">
                <c16:uniqueId val="{00000001-4A7F-46A5-AAA0-87E561B2580C}"/>
              </c:ext>
            </c:extLst>
          </c:dPt>
          <c:dPt>
            <c:idx val="3"/>
            <c:spPr>
              <a:solidFill>
                <a:srgbClr val="CCFFFF"/>
              </a:solidFill>
              <a:ln w="12684">
                <a:solidFill>
                  <a:srgbClr val="000000"/>
                </a:solidFill>
                <a:prstDash val="solid"/>
              </a:ln>
            </c:spPr>
            <c:extLst xmlns:c16r2="http://schemas.microsoft.com/office/drawing/2015/06/chart">
              <c:ext xmlns:c16="http://schemas.microsoft.com/office/drawing/2014/chart" uri="{C3380CC4-5D6E-409C-BE32-E72D297353CC}">
                <c16:uniqueId val="{00000002-4A7F-46A5-AAA0-87E561B2580C}"/>
              </c:ext>
            </c:extLst>
          </c:dPt>
          <c:dPt>
            <c:idx val="4"/>
            <c:spPr>
              <a:solidFill>
                <a:srgbClr val="660066"/>
              </a:solidFill>
              <a:ln w="12684">
                <a:solidFill>
                  <a:srgbClr val="000000"/>
                </a:solidFill>
                <a:prstDash val="solid"/>
              </a:ln>
            </c:spPr>
            <c:extLst xmlns:c16r2="http://schemas.microsoft.com/office/drawing/2015/06/chart">
              <c:ext xmlns:c16="http://schemas.microsoft.com/office/drawing/2014/chart" uri="{C3380CC4-5D6E-409C-BE32-E72D297353CC}">
                <c16:uniqueId val="{00000003-4A7F-46A5-AAA0-87E561B2580C}"/>
              </c:ext>
            </c:extLst>
          </c:dPt>
          <c:dPt>
            <c:idx val="5"/>
            <c:spPr>
              <a:solidFill>
                <a:srgbClr val="FF8080"/>
              </a:solidFill>
              <a:ln w="12684">
                <a:solidFill>
                  <a:srgbClr val="000000"/>
                </a:solidFill>
                <a:prstDash val="solid"/>
              </a:ln>
            </c:spPr>
            <c:extLst xmlns:c16r2="http://schemas.microsoft.com/office/drawing/2015/06/chart">
              <c:ext xmlns:c16="http://schemas.microsoft.com/office/drawing/2014/chart" uri="{C3380CC4-5D6E-409C-BE32-E72D297353CC}">
                <c16:uniqueId val="{00000004-4A7F-46A5-AAA0-87E561B2580C}"/>
              </c:ext>
            </c:extLst>
          </c:dPt>
          <c:dLbls>
            <c:dLbl>
              <c:idx val="0"/>
              <c:layout>
                <c:manualLayout>
                  <c:x val="9.0661815421221228E-3"/>
                  <c:y val="0.1643974503187102"/>
                </c:manualLayout>
              </c:layout>
              <c:tx>
                <c:rich>
                  <a:bodyPr/>
                  <a:lstStyle/>
                  <a:p>
                    <a:r>
                      <a:rPr lang="en-US" sz="1000">
                        <a:latin typeface="Arial" pitchFamily="34" charset="0"/>
                        <a:cs typeface="Arial" pitchFamily="34" charset="0"/>
                      </a:rPr>
                      <a:t>R</a:t>
                    </a:r>
                    <a:r>
                      <a:rPr lang="en-US"/>
                      <a:t>etail Sale</a:t>
                    </a:r>
                  </a:p>
                  <a:p>
                    <a:r>
                      <a:rPr lang="en-US"/>
                      <a:t>50.6%</a:t>
                    </a:r>
                    <a:endParaRPr lang="ar-SA"/>
                  </a:p>
                </c:rich>
              </c:tx>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4A7F-46A5-AAA0-87E561B2580C}"/>
                </c:ext>
              </c:extLst>
            </c:dLbl>
            <c:dLbl>
              <c:idx val="1"/>
              <c:layout>
                <c:manualLayout>
                  <c:x val="-5.4638077647701934E-2"/>
                  <c:y val="0.2198172371310772"/>
                </c:manualLayout>
              </c:layout>
              <c:tx>
                <c:rich>
                  <a:bodyPr/>
                  <a:lstStyle/>
                  <a:p>
                    <a:r>
                      <a:rPr lang="en-US" sz="1000">
                        <a:latin typeface="Arial" pitchFamily="34" charset="0"/>
                        <a:cs typeface="Arial" pitchFamily="34" charset="0"/>
                      </a:rPr>
                      <a:t>W</a:t>
                    </a:r>
                    <a:r>
                      <a:rPr lang="en-US"/>
                      <a:t>hole Sale</a:t>
                    </a:r>
                  </a:p>
                  <a:p>
                    <a:r>
                      <a:rPr lang="en-US"/>
                      <a:t>43.9%</a:t>
                    </a:r>
                    <a:endParaRPr lang="ar-SA"/>
                  </a:p>
                </c:rich>
              </c:tx>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4A7F-46A5-AAA0-87E561B2580C}"/>
                </c:ext>
              </c:extLst>
            </c:dLbl>
            <c:dLbl>
              <c:idx val="2"/>
              <c:layout>
                <c:manualLayout>
                  <c:x val="0.42991064997891737"/>
                  <c:y val="0.13984469613082484"/>
                </c:manualLayout>
              </c:layout>
              <c:tx>
                <c:rich>
                  <a:bodyPr/>
                  <a:lstStyle/>
                  <a:p>
                    <a:r>
                      <a:rPr lang="en-US" sz="1000">
                        <a:latin typeface="Arial" pitchFamily="34" charset="0"/>
                        <a:cs typeface="Arial" pitchFamily="34" charset="0"/>
                      </a:rPr>
                      <a:t>S</a:t>
                    </a:r>
                    <a:r>
                      <a:rPr lang="en-US"/>
                      <a:t>pesific sale networks</a:t>
                    </a:r>
                  </a:p>
                  <a:p>
                    <a:r>
                      <a:rPr lang="en-US"/>
                      <a:t>0.5%</a:t>
                    </a:r>
                    <a:endParaRPr lang="ar-SA"/>
                  </a:p>
                </c:rich>
              </c:tx>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4A7F-46A5-AAA0-87E561B2580C}"/>
                </c:ext>
              </c:extLst>
            </c:dLbl>
            <c:dLbl>
              <c:idx val="3"/>
              <c:layout>
                <c:manualLayout>
                  <c:x val="-0.25448129478100928"/>
                  <c:y val="2.613919553847192E-2"/>
                </c:manualLayout>
              </c:layout>
              <c:tx>
                <c:rich>
                  <a:bodyPr/>
                  <a:lstStyle/>
                  <a:p>
                    <a:r>
                      <a:rPr lang="en-US" sz="1000">
                        <a:latin typeface="Arial" pitchFamily="34" charset="0"/>
                        <a:cs typeface="Arial" pitchFamily="34" charset="0"/>
                      </a:rPr>
                      <a:t>S</a:t>
                    </a:r>
                    <a:r>
                      <a:rPr lang="en-US"/>
                      <a:t>elling through agent 1.3%</a:t>
                    </a:r>
                    <a:endParaRPr lang="ar-SA"/>
                  </a:p>
                </c:rich>
              </c:tx>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4A7F-46A5-AAA0-87E561B2580C}"/>
                </c:ext>
              </c:extLst>
            </c:dLbl>
            <c:dLbl>
              <c:idx val="4"/>
              <c:delet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4A7F-46A5-AAA0-87E561B2580C}"/>
                </c:ext>
              </c:extLst>
            </c:dLbl>
            <c:dLbl>
              <c:idx val="5"/>
              <c:layout>
                <c:manualLayout>
                  <c:x val="0.22374837633402167"/>
                  <c:y val="2.0387003480637792E-3"/>
                </c:manualLayout>
              </c:layout>
              <c:tx>
                <c:rich>
                  <a:bodyPr/>
                  <a:lstStyle/>
                  <a:p>
                    <a:r>
                      <a:rPr lang="en-US" sz="1000">
                        <a:latin typeface="Arial" pitchFamily="34" charset="0"/>
                        <a:cs typeface="Arial" pitchFamily="34" charset="0"/>
                      </a:rPr>
                      <a:t>O</a:t>
                    </a:r>
                    <a:r>
                      <a:rPr lang="en-US"/>
                      <a:t>ther Methods</a:t>
                    </a:r>
                  </a:p>
                  <a:p>
                    <a:r>
                      <a:rPr lang="en-US"/>
                      <a:t>3.5%</a:t>
                    </a:r>
                    <a:endParaRPr lang="ar-SA"/>
                  </a:p>
                </c:rich>
              </c:tx>
              <c:showVal val="1"/>
              <c:showCat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4A7F-46A5-AAA0-87E561B2580C}"/>
                </c:ext>
              </c:extLst>
            </c:dLbl>
            <c:dLbl>
              <c:idx val="6"/>
              <c:layout>
                <c:manualLayout>
                  <c:x val="-0.24806182934278839"/>
                  <c:y val="0.17247725740720349"/>
                </c:manualLayout>
              </c:layout>
              <c:tx>
                <c:rich>
                  <a:bodyPr/>
                  <a:lstStyle/>
                  <a:p>
                    <a:r>
                      <a:rPr lang="en-US" sz="1000">
                        <a:latin typeface="Arial" pitchFamily="34" charset="0"/>
                        <a:cs typeface="Arial" pitchFamily="34" charset="0"/>
                      </a:rPr>
                      <a:t>O</a:t>
                    </a:r>
                    <a:r>
                      <a:rPr lang="en-US"/>
                      <a:t>nline Sale</a:t>
                    </a:r>
                  </a:p>
                  <a:p>
                    <a:r>
                      <a:rPr lang="en-US"/>
                      <a:t>0.1%</a:t>
                    </a:r>
                    <a:endParaRPr lang="ar-SA"/>
                  </a:p>
                </c:rich>
              </c:tx>
              <c:showVal val="1"/>
              <c:showCatName val="1"/>
            </c:dLbl>
            <c:spPr>
              <a:noFill/>
              <a:ln>
                <a:noFill/>
              </a:ln>
              <a:effectLst/>
            </c:spPr>
            <c:txPr>
              <a:bodyPr/>
              <a:lstStyle/>
              <a:p>
                <a:pPr>
                  <a:defRPr sz="1000" b="0">
                    <a:latin typeface="Arial" pitchFamily="34" charset="0"/>
                    <a:cs typeface="Arial" pitchFamily="34" charset="0"/>
                  </a:defRPr>
                </a:pPr>
                <a:endParaRPr lang="en-US"/>
              </a:p>
            </c:txPr>
            <c:showVal val="1"/>
            <c:showCatName val="1"/>
            <c:showLeaderLines val="1"/>
            <c:extLst xmlns:c16r2="http://schemas.microsoft.com/office/drawing/2015/06/chart">
              <c:ext xmlns:c15="http://schemas.microsoft.com/office/drawing/2012/chart" uri="{CE6537A1-D6FC-4f65-9D91-7224C49458BB}"/>
            </c:extLst>
          </c:dLbls>
          <c:cat>
            <c:strRef>
              <c:f>Sheet1!$B$1:$H$1</c:f>
              <c:strCache>
                <c:ptCount val="7"/>
                <c:pt idx="0">
                  <c:v>Retail Sale</c:v>
                </c:pt>
                <c:pt idx="1">
                  <c:v>Whole Sale</c:v>
                </c:pt>
                <c:pt idx="2">
                  <c:v>Spesific sale networks</c:v>
                </c:pt>
                <c:pt idx="3">
                  <c:v>Selling through agents</c:v>
                </c:pt>
                <c:pt idx="4">
                  <c:v>Sale via a country representative office abroad </c:v>
                </c:pt>
                <c:pt idx="5">
                  <c:v>Other Methods</c:v>
                </c:pt>
                <c:pt idx="6">
                  <c:v>Online Sale</c:v>
                </c:pt>
              </c:strCache>
            </c:strRef>
          </c:cat>
          <c:val>
            <c:numRef>
              <c:f>Sheet1!$B$4:$H$4</c:f>
              <c:numCache>
                <c:formatCode>0.0</c:formatCode>
                <c:ptCount val="7"/>
                <c:pt idx="0">
                  <c:v>50.636611437733798</c:v>
                </c:pt>
                <c:pt idx="1">
                  <c:v>43.882950293960448</c:v>
                </c:pt>
                <c:pt idx="2">
                  <c:v>0.54409406734366661</c:v>
                </c:pt>
                <c:pt idx="3">
                  <c:v>1.34206306787814</c:v>
                </c:pt>
                <c:pt idx="4">
                  <c:v>1.8973810796365679E-2</c:v>
                </c:pt>
                <c:pt idx="5">
                  <c:v>3.4794227685729662</c:v>
                </c:pt>
                <c:pt idx="6">
                  <c:v>6.2266167824692929E-2</c:v>
                </c:pt>
              </c:numCache>
            </c:numRef>
          </c:val>
          <c:extLst xmlns:c16r2="http://schemas.microsoft.com/office/drawing/2015/06/chart">
            <c:ext xmlns:c16="http://schemas.microsoft.com/office/drawing/2014/chart" uri="{C3380CC4-5D6E-409C-BE32-E72D297353CC}">
              <c16:uniqueId val="{00000007-4A7F-46A5-AAA0-87E561B2580C}"/>
            </c:ext>
          </c:extLst>
        </c:ser>
        <c:dLbls>
          <c:showVal val="1"/>
          <c:showCatName val="1"/>
        </c:dLbls>
        <c:firstSliceAng val="0"/>
      </c:pieChart>
    </c:plotArea>
    <c:plotVisOnly val="1"/>
    <c:dispBlanksAs val="zero"/>
  </c:chart>
  <c:spPr>
    <a:noFill/>
    <a:ln w="15875">
      <a:solidFill>
        <a:sysClr val="windowText" lastClr="000000"/>
      </a:solidFill>
      <a:prstDash val="solid"/>
    </a:ln>
  </c:spPr>
  <c:txPr>
    <a:bodyPr/>
    <a:lstStyle/>
    <a:p>
      <a:pPr>
        <a:defRPr sz="949" b="1" i="0" u="none" strike="noStrike" baseline="0">
          <a:solidFill>
            <a:srgbClr val="000000"/>
          </a:solidFill>
          <a:latin typeface="Simplified Arabic"/>
          <a:ea typeface="Simplified Arabic"/>
          <a:cs typeface="Simplified Arabic"/>
        </a:defRPr>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9.2177138144813237E-2"/>
          <c:y val="2.5742853571875012E-2"/>
          <c:w val="0.90723139057759794"/>
          <c:h val="0.60096620718820781"/>
        </c:manualLayout>
      </c:layout>
      <c:barChart>
        <c:barDir val="col"/>
        <c:grouping val="clustered"/>
        <c:ser>
          <c:idx val="0"/>
          <c:order val="0"/>
          <c:tx>
            <c:strRef>
              <c:f>Sheet1!$B$1</c:f>
              <c:strCache>
                <c:ptCount val="1"/>
                <c:pt idx="0">
                  <c:v>Column1</c:v>
                </c:pt>
              </c:strCache>
            </c:strRef>
          </c:tx>
          <c:spPr>
            <a:solidFill>
              <a:srgbClr val="1F497D">
                <a:lumMod val="40000"/>
                <a:lumOff val="60000"/>
              </a:srgbClr>
            </a:solidFill>
            <a:ln w="25400">
              <a:solidFill>
                <a:prstClr val="black"/>
              </a:solidFill>
            </a:ln>
          </c:spPr>
          <c:dLbls>
            <c:spPr>
              <a:noFill/>
              <a:ln>
                <a:noFill/>
              </a:ln>
              <a:effectLst/>
            </c:spPr>
            <c:showVal val="1"/>
            <c:extLst xmlns:c16r2="http://schemas.microsoft.com/office/drawing/2015/06/chart">
              <c:ext xmlns:c15="http://schemas.microsoft.com/office/drawing/2012/chart" uri="{CE6537A1-D6FC-4f65-9D91-7224C49458BB}">
                <c15:showLeaderLines val="0"/>
              </c:ext>
            </c:extLst>
          </c:dLbls>
          <c:cat>
            <c:strRef>
              <c:f>Sheet1!$A$2:$A$17</c:f>
              <c:strCache>
                <c:ptCount val="16"/>
                <c:pt idx="0">
                  <c:v>Hebron</c:v>
                </c:pt>
                <c:pt idx="1">
                  <c:v>Tubas &amp; Northern Aghwar</c:v>
                </c:pt>
                <c:pt idx="2">
                  <c:v>Tulkarm</c:v>
                </c:pt>
                <c:pt idx="3">
                  <c:v>Jerusalem</c:v>
                </c:pt>
                <c:pt idx="4">
                  <c:v>Ramallah &amp; Al-bireh</c:v>
                </c:pt>
                <c:pt idx="5">
                  <c:v>Jenin</c:v>
                </c:pt>
                <c:pt idx="6">
                  <c:v>Bethlehem</c:v>
                </c:pt>
                <c:pt idx="7">
                  <c:v>Jericho &amp; Al-ghwar</c:v>
                </c:pt>
                <c:pt idx="8">
                  <c:v>Qalqiliya</c:v>
                </c:pt>
                <c:pt idx="9">
                  <c:v>Nablus</c:v>
                </c:pt>
                <c:pt idx="10">
                  <c:v>Salfit</c:v>
                </c:pt>
                <c:pt idx="11">
                  <c:v>Gaza</c:v>
                </c:pt>
                <c:pt idx="12">
                  <c:v>Rafah</c:v>
                </c:pt>
                <c:pt idx="13">
                  <c:v>Khan Yunis</c:v>
                </c:pt>
                <c:pt idx="14">
                  <c:v>Northern Gaza</c:v>
                </c:pt>
                <c:pt idx="15">
                  <c:v>Deir Al-Balah</c:v>
                </c:pt>
              </c:strCache>
            </c:strRef>
          </c:cat>
          <c:val>
            <c:numRef>
              <c:f>Sheet1!$B$2:$B$17</c:f>
              <c:numCache>
                <c:formatCode>0.0</c:formatCode>
                <c:ptCount val="16"/>
                <c:pt idx="0">
                  <c:v>83.221941992433486</c:v>
                </c:pt>
                <c:pt idx="1">
                  <c:v>83.243243243243768</c:v>
                </c:pt>
                <c:pt idx="2">
                  <c:v>82.982456140350848</c:v>
                </c:pt>
                <c:pt idx="3">
                  <c:v>81.991803278688522</c:v>
                </c:pt>
                <c:pt idx="4">
                  <c:v>80.694117647058832</c:v>
                </c:pt>
                <c:pt idx="5">
                  <c:v>80.528428093645488</c:v>
                </c:pt>
                <c:pt idx="6">
                  <c:v>77.421052631578945</c:v>
                </c:pt>
                <c:pt idx="7">
                  <c:v>70.827586206896228</c:v>
                </c:pt>
                <c:pt idx="8">
                  <c:v>69.63963963963964</c:v>
                </c:pt>
                <c:pt idx="9">
                  <c:v>64.409810126582258</c:v>
                </c:pt>
                <c:pt idx="10">
                  <c:v>61.162393162393165</c:v>
                </c:pt>
                <c:pt idx="11">
                  <c:v>57.197568389057899</c:v>
                </c:pt>
                <c:pt idx="12">
                  <c:v>55.123287671232568</c:v>
                </c:pt>
                <c:pt idx="13">
                  <c:v>47.603305785124114</c:v>
                </c:pt>
                <c:pt idx="14">
                  <c:v>35.907692307692052</c:v>
                </c:pt>
                <c:pt idx="15">
                  <c:v>34.479166666666387</c:v>
                </c:pt>
              </c:numCache>
            </c:numRef>
          </c:val>
          <c:extLst xmlns:c16r2="http://schemas.microsoft.com/office/drawing/2015/06/chart">
            <c:ext xmlns:c16="http://schemas.microsoft.com/office/drawing/2014/chart" uri="{C3380CC4-5D6E-409C-BE32-E72D297353CC}">
              <c16:uniqueId val="{00000000-1EAC-4326-81F5-426A3174FE7D}"/>
            </c:ext>
          </c:extLst>
        </c:ser>
        <c:axId val="82621184"/>
        <c:axId val="82623104"/>
      </c:barChart>
      <c:catAx>
        <c:axId val="82621184"/>
        <c:scaling>
          <c:orientation val="minMax"/>
        </c:scaling>
        <c:axPos val="b"/>
        <c:title>
          <c:tx>
            <c:rich>
              <a:bodyPr/>
              <a:lstStyle/>
              <a:p>
                <a:pPr algn="l">
                  <a:defRPr lang="ar-SA"/>
                </a:pPr>
                <a:r>
                  <a:rPr lang="en-US" sz="900" b="1" i="0" u="none" strike="noStrike" baseline="0"/>
                  <a:t>Annual Operating Rate of Production Capacity</a:t>
                </a:r>
                <a:endParaRPr lang="en-US"/>
              </a:p>
            </c:rich>
          </c:tx>
          <c:layout>
            <c:manualLayout>
              <c:xMode val="edge"/>
              <c:yMode val="edge"/>
              <c:x val="0.29950023584846608"/>
              <c:y val="0.93374116821471964"/>
            </c:manualLayout>
          </c:layout>
        </c:title>
        <c:numFmt formatCode="General" sourceLinked="0"/>
        <c:tickLblPos val="nextTo"/>
        <c:txPr>
          <a:bodyPr/>
          <a:lstStyle/>
          <a:p>
            <a:pPr>
              <a:defRPr lang="ar-SA" sz="800"/>
            </a:pPr>
            <a:endParaRPr lang="en-US"/>
          </a:p>
        </c:txPr>
        <c:crossAx val="82623104"/>
        <c:crosses val="autoZero"/>
        <c:auto val="1"/>
        <c:lblAlgn val="ctr"/>
        <c:lblOffset val="100"/>
      </c:catAx>
      <c:valAx>
        <c:axId val="82623104"/>
        <c:scaling>
          <c:orientation val="minMax"/>
        </c:scaling>
        <c:axPos val="l"/>
        <c:title>
          <c:tx>
            <c:rich>
              <a:bodyPr rot="-5400000" vert="horz"/>
              <a:lstStyle/>
              <a:p>
                <a:pPr>
                  <a:defRPr lang="ar-SA"/>
                </a:pPr>
                <a:r>
                  <a:rPr lang="en-US" sz="900" b="1" i="0" u="none" strike="noStrike" baseline="0"/>
                  <a:t>Percentage </a:t>
                </a:r>
                <a:endParaRPr lang="en-US"/>
              </a:p>
            </c:rich>
          </c:tx>
          <c:layout>
            <c:manualLayout>
              <c:xMode val="edge"/>
              <c:yMode val="edge"/>
              <c:x val="3.2033818025124615E-4"/>
              <c:y val="0.39207163905126652"/>
            </c:manualLayout>
          </c:layout>
        </c:title>
        <c:numFmt formatCode="0" sourceLinked="0"/>
        <c:tickLblPos val="nextTo"/>
        <c:crossAx val="82621184"/>
        <c:crosses val="autoZero"/>
        <c:crossBetween val="between"/>
      </c:valAx>
      <c:spPr>
        <a:noFill/>
        <a:ln w="25400">
          <a:noFill/>
        </a:ln>
      </c:spPr>
    </c:plotArea>
    <c:plotVisOnly val="1"/>
    <c:dispBlanksAs val="gap"/>
  </c:chart>
  <c:spPr>
    <a:ln w="15875">
      <a:solidFill>
        <a:schemeClr val="tx1"/>
      </a:solidFill>
    </a:ln>
  </c:spPr>
  <c:txPr>
    <a:bodyPr/>
    <a:lstStyle/>
    <a:p>
      <a:pPr>
        <a:defRPr sz="900">
          <a:latin typeface="Arial" pitchFamily="34" charset="0"/>
          <a:cs typeface="Arial" pitchFamily="34" charset="0"/>
        </a:defRPr>
      </a:pPr>
      <a:endParaRPr lang="en-US"/>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US"/>
  <c:chart>
    <c:autoTitleDeleted val="1"/>
    <c:view3D>
      <c:perspective val="30"/>
    </c:view3D>
    <c:sideWall>
      <c:spPr>
        <a:noFill/>
        <a:ln w="25400">
          <a:noFill/>
        </a:ln>
      </c:spPr>
    </c:sideWall>
    <c:backWall>
      <c:spPr>
        <a:noFill/>
        <a:ln w="25400">
          <a:noFill/>
        </a:ln>
      </c:spPr>
    </c:backWall>
    <c:plotArea>
      <c:layout>
        <c:manualLayout>
          <c:layoutTarget val="inner"/>
          <c:xMode val="edge"/>
          <c:yMode val="edge"/>
          <c:x val="5.4256978309593973E-2"/>
          <c:y val="3.125530806397591E-2"/>
          <c:w val="0.94574302169041535"/>
          <c:h val="0.82505715461602314"/>
        </c:manualLayout>
      </c:layout>
      <c:bar3DChart>
        <c:barDir val="col"/>
        <c:grouping val="clustered"/>
        <c:ser>
          <c:idx val="0"/>
          <c:order val="0"/>
          <c:tx>
            <c:strRef>
              <c:f>Sheet1!$B$1</c:f>
              <c:strCache>
                <c:ptCount val="1"/>
                <c:pt idx="0">
                  <c:v>Local Market</c:v>
                </c:pt>
              </c:strCache>
            </c:strRef>
          </c:tx>
          <c:spPr>
            <a:solidFill>
              <a:srgbClr val="1F497D">
                <a:lumMod val="40000"/>
                <a:lumOff val="60000"/>
              </a:srgbClr>
            </a:solidFill>
            <a:ln w="25400">
              <a:solidFill>
                <a:prstClr val="black"/>
              </a:solidFill>
            </a:ln>
          </c:spPr>
          <c:dLbls>
            <c:dLbl>
              <c:idx val="0"/>
              <c:tx>
                <c:rich>
                  <a:bodyPr/>
                  <a:lstStyle/>
                  <a:p>
                    <a:pPr marL="0" marR="0" indent="0" algn="ctr" defTabSz="914400" rtl="1" eaLnBrk="1" fontAlgn="auto" latinLnBrk="0" hangingPunct="1">
                      <a:lnSpc>
                        <a:spcPct val="100000"/>
                      </a:lnSpc>
                      <a:spcBef>
                        <a:spcPts val="0"/>
                      </a:spcBef>
                      <a:spcAft>
                        <a:spcPts val="0"/>
                      </a:spcAft>
                      <a:buClrTx/>
                      <a:buSzTx/>
                      <a:buFontTx/>
                      <a:buNone/>
                      <a:tabLst/>
                      <a:defRPr sz="900" b="0" i="0" u="none" strike="noStrike" kern="1200" baseline="0">
                        <a:solidFill>
                          <a:sysClr val="windowText" lastClr="000000"/>
                        </a:solidFill>
                        <a:latin typeface="Arial" pitchFamily="34" charset="0"/>
                        <a:ea typeface="+mn-ea"/>
                        <a:cs typeface="Arial" pitchFamily="34" charset="0"/>
                      </a:defRPr>
                    </a:pPr>
                    <a:r>
                      <a:rPr lang="en-US"/>
                      <a:t>Local Market</a:t>
                    </a:r>
                  </a:p>
                  <a:p>
                    <a:pPr marL="0" marR="0" indent="0" algn="ctr" defTabSz="914400" rtl="1" eaLnBrk="1" fontAlgn="auto" latinLnBrk="0" hangingPunct="1">
                      <a:lnSpc>
                        <a:spcPct val="100000"/>
                      </a:lnSpc>
                      <a:spcBef>
                        <a:spcPts val="0"/>
                      </a:spcBef>
                      <a:spcAft>
                        <a:spcPts val="0"/>
                      </a:spcAft>
                      <a:buClrTx/>
                      <a:buSzTx/>
                      <a:buFontTx/>
                      <a:buNone/>
                      <a:tabLst/>
                      <a:defRPr sz="900" b="0" i="0" u="none" strike="noStrike" kern="1200" baseline="0">
                        <a:solidFill>
                          <a:sysClr val="windowText" lastClr="000000"/>
                        </a:solidFill>
                        <a:latin typeface="Arial" pitchFamily="34" charset="0"/>
                        <a:ea typeface="+mn-ea"/>
                        <a:cs typeface="Arial" pitchFamily="34" charset="0"/>
                      </a:defRPr>
                    </a:pPr>
                    <a:r>
                      <a:rPr lang="en-US"/>
                      <a:t>75.7%</a:t>
                    </a:r>
                    <a:endParaRPr lang="ar-SA"/>
                  </a:p>
                </c:rich>
              </c:tx>
              <c:spPr>
                <a:noFill/>
                <a:ln>
                  <a:noFill/>
                </a:ln>
                <a:effectLst/>
              </c:spPr>
              <c:showVal val="1"/>
              <c:showSer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26B5-46EE-89D3-83AA94850BB2}"/>
                </c:ext>
              </c:extLst>
            </c:dLbl>
            <c:dLbl>
              <c:idx val="1"/>
              <c:tx>
                <c:rich>
                  <a:bodyPr/>
                  <a:lstStyle/>
                  <a:p>
                    <a:r>
                      <a:rPr lang="en-US"/>
                      <a:t>Local Market</a:t>
                    </a:r>
                  </a:p>
                  <a:p>
                    <a:r>
                      <a:rPr lang="en-US"/>
                      <a:t>99.2%</a:t>
                    </a:r>
                    <a:endParaRPr lang="ar-SA"/>
                  </a:p>
                </c:rich>
              </c:tx>
              <c:showVal val="1"/>
              <c:showSer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26B5-46EE-89D3-83AA94850BB2}"/>
                </c:ext>
              </c:extLst>
            </c:dLbl>
            <c:spPr>
              <a:noFill/>
              <a:ln>
                <a:noFill/>
              </a:ln>
              <a:effectLst/>
            </c:spPr>
            <c:showVal val="1"/>
            <c:showSerName val="1"/>
            <c:extLst xmlns:c16r2="http://schemas.microsoft.com/office/drawing/2015/06/chart">
              <c:ext xmlns:c15="http://schemas.microsoft.com/office/drawing/2012/chart" uri="{CE6537A1-D6FC-4f65-9D91-7224C49458BB}">
                <c15:showLeaderLines val="0"/>
              </c:ext>
            </c:extLst>
          </c:dLbls>
          <c:cat>
            <c:strRef>
              <c:f>Sheet1!$A$2:$A$3</c:f>
              <c:strCache>
                <c:ptCount val="2"/>
                <c:pt idx="0">
                  <c:v>West Bank</c:v>
                </c:pt>
                <c:pt idx="1">
                  <c:v>Gaza Strip</c:v>
                </c:pt>
              </c:strCache>
            </c:strRef>
          </c:cat>
          <c:val>
            <c:numRef>
              <c:f>Sheet1!$B$2:$B$3</c:f>
              <c:numCache>
                <c:formatCode>0.0</c:formatCode>
                <c:ptCount val="2"/>
                <c:pt idx="0">
                  <c:v>75.744403608420313</c:v>
                </c:pt>
                <c:pt idx="1">
                  <c:v>99.198931909212277</c:v>
                </c:pt>
              </c:numCache>
            </c:numRef>
          </c:val>
          <c:extLst xmlns:c16r2="http://schemas.microsoft.com/office/drawing/2015/06/chart">
            <c:ext xmlns:c16="http://schemas.microsoft.com/office/drawing/2014/chart" uri="{C3380CC4-5D6E-409C-BE32-E72D297353CC}">
              <c16:uniqueId val="{00000002-26B5-46EE-89D3-83AA94850BB2}"/>
            </c:ext>
          </c:extLst>
        </c:ser>
        <c:ser>
          <c:idx val="1"/>
          <c:order val="1"/>
          <c:tx>
            <c:strRef>
              <c:f>Sheet1!$C$1</c:f>
              <c:strCache>
                <c:ptCount val="1"/>
                <c:pt idx="0">
                  <c:v>Israel</c:v>
                </c:pt>
              </c:strCache>
            </c:strRef>
          </c:tx>
          <c:spPr>
            <a:solidFill>
              <a:schemeClr val="bg1">
                <a:lumMod val="75000"/>
              </a:schemeClr>
            </a:solidFill>
          </c:spPr>
          <c:dLbls>
            <c:dLbl>
              <c:idx val="0"/>
              <c:layout>
                <c:manualLayout>
                  <c:x val="1.9826713356122981E-2"/>
                  <c:y val="-9.0638537793415505E-2"/>
                </c:manualLayout>
              </c:layout>
              <c:tx>
                <c:rich>
                  <a:bodyPr/>
                  <a:lstStyle/>
                  <a:p>
                    <a:r>
                      <a:rPr lang="en-US"/>
                      <a:t>Israel</a:t>
                    </a:r>
                  </a:p>
                  <a:p>
                    <a:r>
                      <a:rPr lang="en-US"/>
                      <a:t>22.4%</a:t>
                    </a:r>
                    <a:endParaRPr lang="ar-SA"/>
                  </a:p>
                </c:rich>
              </c:tx>
              <c:showVal val="1"/>
              <c:showSer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26B5-46EE-89D3-83AA94850BB2}"/>
                </c:ext>
              </c:extLst>
            </c:dLbl>
            <c:dLbl>
              <c:idx val="1"/>
              <c:layout>
                <c:manualLayout>
                  <c:x val="3.5247798790577281E-2"/>
                  <c:y val="-0.11480881453832485"/>
                </c:manualLayout>
              </c:layout>
              <c:tx>
                <c:rich>
                  <a:bodyPr/>
                  <a:lstStyle/>
                  <a:p>
                    <a:r>
                      <a:rPr lang="en-US" sz="900" b="0" i="0" u="none" strike="noStrike" baseline="0"/>
                      <a:t>Israel</a:t>
                    </a:r>
                  </a:p>
                  <a:p>
                    <a:r>
                      <a:rPr lang="ar-SA"/>
                      <a:t> </a:t>
                    </a:r>
                    <a:r>
                      <a:rPr lang="en-US"/>
                      <a:t>0.7%</a:t>
                    </a:r>
                    <a:endParaRPr lang="ar-SA"/>
                  </a:p>
                </c:rich>
              </c:tx>
              <c:showVal val="1"/>
              <c:showSer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26B5-46EE-89D3-83AA94850BB2}"/>
                </c:ext>
              </c:extLst>
            </c:dLbl>
            <c:showVal val="1"/>
            <c:showSerName val="1"/>
            <c:extLst xmlns:c16r2="http://schemas.microsoft.com/office/drawing/2015/06/chart">
              <c:ext xmlns:c15="http://schemas.microsoft.com/office/drawing/2012/chart" uri="{CE6537A1-D6FC-4f65-9D91-7224C49458BB}">
                <c15:showLeaderLines val="0"/>
              </c:ext>
            </c:extLst>
          </c:dLbls>
          <c:cat>
            <c:strRef>
              <c:f>Sheet1!$A$2:$A$3</c:f>
              <c:strCache>
                <c:ptCount val="2"/>
                <c:pt idx="0">
                  <c:v>West Bank</c:v>
                </c:pt>
                <c:pt idx="1">
                  <c:v>Gaza Strip</c:v>
                </c:pt>
              </c:strCache>
            </c:strRef>
          </c:cat>
          <c:val>
            <c:numRef>
              <c:f>Sheet1!$C$2:$C$3</c:f>
              <c:numCache>
                <c:formatCode>0.0</c:formatCode>
                <c:ptCount val="2"/>
                <c:pt idx="0">
                  <c:v>22.368526561977589</c:v>
                </c:pt>
                <c:pt idx="1">
                  <c:v>0.72096128170894458</c:v>
                </c:pt>
              </c:numCache>
            </c:numRef>
          </c:val>
          <c:extLst xmlns:c16r2="http://schemas.microsoft.com/office/drawing/2015/06/chart">
            <c:ext xmlns:c16="http://schemas.microsoft.com/office/drawing/2014/chart" uri="{C3380CC4-5D6E-409C-BE32-E72D297353CC}">
              <c16:uniqueId val="{00000005-26B5-46EE-89D3-83AA94850BB2}"/>
            </c:ext>
          </c:extLst>
        </c:ser>
        <c:ser>
          <c:idx val="2"/>
          <c:order val="2"/>
          <c:tx>
            <c:strRef>
              <c:f>Sheet1!$D$1</c:f>
              <c:strCache>
                <c:ptCount val="1"/>
                <c:pt idx="0">
                  <c:v>Rest of the World</c:v>
                </c:pt>
              </c:strCache>
            </c:strRef>
          </c:tx>
          <c:dLbls>
            <c:dLbl>
              <c:idx val="0"/>
              <c:layout>
                <c:manualLayout>
                  <c:x val="5.5074685610276952E-2"/>
                  <c:y val="-7.2510830234732523E-2"/>
                </c:manualLayout>
              </c:layout>
              <c:tx>
                <c:rich>
                  <a:bodyPr/>
                  <a:lstStyle/>
                  <a:p>
                    <a:r>
                      <a:rPr lang="en-US"/>
                      <a:t>Rest of the world</a:t>
                    </a:r>
                  </a:p>
                  <a:p>
                    <a:r>
                      <a:rPr lang="en-US"/>
                      <a:t>1.9%</a:t>
                    </a:r>
                    <a:endParaRPr lang="ar-SA"/>
                  </a:p>
                </c:rich>
              </c:tx>
              <c:showVal val="1"/>
              <c:showSer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26B5-46EE-89D3-83AA94850BB2}"/>
                </c:ext>
              </c:extLst>
            </c:dLbl>
            <c:dLbl>
              <c:idx val="1"/>
              <c:layout>
                <c:manualLayout>
                  <c:x val="0.10354040894732067"/>
                  <c:y val="-4.8340553489821601E-2"/>
                </c:manualLayout>
              </c:layout>
              <c:tx>
                <c:rich>
                  <a:bodyPr/>
                  <a:lstStyle/>
                  <a:p>
                    <a:pPr marL="0" marR="0" indent="0" algn="ctr" defTabSz="914400" rtl="1" eaLnBrk="1" fontAlgn="auto" latinLnBrk="0" hangingPunct="1">
                      <a:lnSpc>
                        <a:spcPct val="100000"/>
                      </a:lnSpc>
                      <a:spcBef>
                        <a:spcPts val="0"/>
                      </a:spcBef>
                      <a:spcAft>
                        <a:spcPts val="0"/>
                      </a:spcAft>
                      <a:buClrTx/>
                      <a:buSzTx/>
                      <a:buFontTx/>
                      <a:buNone/>
                      <a:tabLst/>
                      <a:defRPr sz="900" b="0" i="0" u="none" strike="noStrike" kern="1200" baseline="0">
                        <a:solidFill>
                          <a:sysClr val="windowText" lastClr="000000"/>
                        </a:solidFill>
                        <a:latin typeface="Arial" pitchFamily="34" charset="0"/>
                        <a:ea typeface="+mn-ea"/>
                        <a:cs typeface="Arial" pitchFamily="34" charset="0"/>
                      </a:defRPr>
                    </a:pPr>
                    <a:r>
                      <a:rPr lang="en-US"/>
                      <a:t>Rest of the world</a:t>
                    </a:r>
                  </a:p>
                  <a:p>
                    <a:pPr marL="0" marR="0" indent="0" algn="ctr" defTabSz="914400" rtl="1" eaLnBrk="1" fontAlgn="auto" latinLnBrk="0" hangingPunct="1">
                      <a:lnSpc>
                        <a:spcPct val="100000"/>
                      </a:lnSpc>
                      <a:spcBef>
                        <a:spcPts val="0"/>
                      </a:spcBef>
                      <a:spcAft>
                        <a:spcPts val="0"/>
                      </a:spcAft>
                      <a:buClrTx/>
                      <a:buSzTx/>
                      <a:buFontTx/>
                      <a:buNone/>
                      <a:tabLst/>
                      <a:defRPr sz="900" b="0" i="0" u="none" strike="noStrike" kern="1200" baseline="0">
                        <a:solidFill>
                          <a:sysClr val="windowText" lastClr="000000"/>
                        </a:solidFill>
                        <a:latin typeface="Arial" pitchFamily="34" charset="0"/>
                        <a:ea typeface="+mn-ea"/>
                        <a:cs typeface="Arial" pitchFamily="34" charset="0"/>
                      </a:defRPr>
                    </a:pPr>
                    <a:r>
                      <a:rPr lang="en-US"/>
                      <a:t>0.1%</a:t>
                    </a:r>
                    <a:endParaRPr lang="ar-SA"/>
                  </a:p>
                </c:rich>
              </c:tx>
              <c:spPr>
                <a:noFill/>
                <a:ln>
                  <a:noFill/>
                </a:ln>
                <a:effectLst/>
              </c:spPr>
              <c:showVal val="1"/>
              <c:showSerNam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26B5-46EE-89D3-83AA94850BB2}"/>
                </c:ext>
              </c:extLst>
            </c:dLbl>
            <c:spPr>
              <a:noFill/>
              <a:ln>
                <a:noFill/>
              </a:ln>
              <a:effectLst/>
            </c:spPr>
            <c:showVal val="1"/>
            <c:showSerName val="1"/>
            <c:extLst xmlns:c16r2="http://schemas.microsoft.com/office/drawing/2015/06/chart">
              <c:ext xmlns:c15="http://schemas.microsoft.com/office/drawing/2012/chart" uri="{CE6537A1-D6FC-4f65-9D91-7224C49458BB}">
                <c15:showLeaderLines val="0"/>
              </c:ext>
            </c:extLst>
          </c:dLbls>
          <c:cat>
            <c:strRef>
              <c:f>Sheet1!$A$2:$A$3</c:f>
              <c:strCache>
                <c:ptCount val="2"/>
                <c:pt idx="0">
                  <c:v>West Bank</c:v>
                </c:pt>
                <c:pt idx="1">
                  <c:v>Gaza Strip</c:v>
                </c:pt>
              </c:strCache>
            </c:strRef>
          </c:cat>
          <c:val>
            <c:numRef>
              <c:f>Sheet1!$D$2:$D$3</c:f>
              <c:numCache>
                <c:formatCode>0.0</c:formatCode>
                <c:ptCount val="2"/>
                <c:pt idx="0">
                  <c:v>1.88706982960241</c:v>
                </c:pt>
                <c:pt idx="1">
                  <c:v>8.0106809078771726E-2</c:v>
                </c:pt>
              </c:numCache>
            </c:numRef>
          </c:val>
          <c:extLst xmlns:c16r2="http://schemas.microsoft.com/office/drawing/2015/06/chart">
            <c:ext xmlns:c16="http://schemas.microsoft.com/office/drawing/2014/chart" uri="{C3380CC4-5D6E-409C-BE32-E72D297353CC}">
              <c16:uniqueId val="{00000008-26B5-46EE-89D3-83AA94850BB2}"/>
            </c:ext>
          </c:extLst>
        </c:ser>
        <c:shape val="cone"/>
        <c:axId val="100898304"/>
        <c:axId val="100900224"/>
        <c:axId val="0"/>
      </c:bar3DChart>
      <c:catAx>
        <c:axId val="100898304"/>
        <c:scaling>
          <c:orientation val="minMax"/>
        </c:scaling>
        <c:axPos val="b"/>
        <c:title>
          <c:tx>
            <c:rich>
              <a:bodyPr/>
              <a:lstStyle/>
              <a:p>
                <a:pPr>
                  <a:defRPr lang="ar-SA"/>
                </a:pPr>
                <a:r>
                  <a:rPr lang="en-US" baseline="0"/>
                  <a:t>Production by place of sale</a:t>
                </a:r>
                <a:endParaRPr lang="en-US"/>
              </a:p>
            </c:rich>
          </c:tx>
          <c:layout>
            <c:manualLayout>
              <c:xMode val="edge"/>
              <c:yMode val="edge"/>
              <c:x val="0.33790409858004877"/>
              <c:y val="0.91876074994468859"/>
            </c:manualLayout>
          </c:layout>
        </c:title>
        <c:numFmt formatCode="General" sourceLinked="0"/>
        <c:tickLblPos val="nextTo"/>
        <c:txPr>
          <a:bodyPr/>
          <a:lstStyle/>
          <a:p>
            <a:pPr>
              <a:defRPr lang="ar-SA"/>
            </a:pPr>
            <a:endParaRPr lang="en-US"/>
          </a:p>
        </c:txPr>
        <c:crossAx val="100900224"/>
        <c:crosses val="autoZero"/>
        <c:auto val="1"/>
        <c:lblAlgn val="ctr"/>
        <c:lblOffset val="100"/>
      </c:catAx>
      <c:valAx>
        <c:axId val="100900224"/>
        <c:scaling>
          <c:orientation val="minMax"/>
        </c:scaling>
        <c:axPos val="l"/>
        <c:title>
          <c:tx>
            <c:rich>
              <a:bodyPr rot="-5400000" vert="horz"/>
              <a:lstStyle/>
              <a:p>
                <a:pPr>
                  <a:defRPr lang="ar-SA"/>
                </a:pPr>
                <a:r>
                  <a:rPr lang="en-US"/>
                  <a:t>Percentage</a:t>
                </a:r>
              </a:p>
            </c:rich>
          </c:tx>
          <c:layout>
            <c:manualLayout>
              <c:xMode val="edge"/>
              <c:yMode val="edge"/>
              <c:x val="4.4380135714433194E-2"/>
              <c:y val="0.39207186375196768"/>
            </c:manualLayout>
          </c:layout>
        </c:title>
        <c:numFmt formatCode="General" sourceLinked="0"/>
        <c:tickLblPos val="nextTo"/>
        <c:crossAx val="100898304"/>
        <c:crosses val="autoZero"/>
        <c:crossBetween val="between"/>
      </c:valAx>
      <c:spPr>
        <a:ln w="6350">
          <a:noFill/>
        </a:ln>
      </c:spPr>
    </c:plotArea>
    <c:plotVisOnly val="1"/>
    <c:dispBlanksAs val="gap"/>
  </c:chart>
  <c:spPr>
    <a:ln>
      <a:solidFill>
        <a:schemeClr val="tx1"/>
      </a:solidFill>
    </a:ln>
  </c:spPr>
  <c:txPr>
    <a:bodyPr/>
    <a:lstStyle/>
    <a:p>
      <a:pPr>
        <a:defRPr sz="900">
          <a:latin typeface="Arial" pitchFamily="34" charset="0"/>
          <a:cs typeface="Arial" pitchFamily="34" charset="0"/>
        </a:defRPr>
      </a:pPr>
      <a:endParaRPr lang="en-US"/>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1373753561253561"/>
          <c:y val="3.5262383784596243E-2"/>
          <c:w val="0.87489081290556792"/>
          <c:h val="0.7227629178747027"/>
        </c:manualLayout>
      </c:layout>
      <c:barChart>
        <c:barDir val="col"/>
        <c:grouping val="clustered"/>
        <c:ser>
          <c:idx val="0"/>
          <c:order val="0"/>
          <c:tx>
            <c:strRef>
              <c:f>Sheet1!$B$1</c:f>
              <c:strCache>
                <c:ptCount val="1"/>
                <c:pt idx="0">
                  <c:v>West Bank</c:v>
                </c:pt>
              </c:strCache>
            </c:strRef>
          </c:tx>
          <c:dLbls>
            <c:dLbl>
              <c:idx val="1"/>
              <c:layout>
                <c:manualLayout>
                  <c:x val="-4.4059748488221567E-3"/>
                  <c:y val="-2.7302365094248694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C742-41D3-A801-34EF1B9F73FA}"/>
                </c:ext>
              </c:extLst>
            </c:dLbl>
            <c:dLbl>
              <c:idx val="2"/>
              <c:layout>
                <c:manualLayout>
                  <c:x val="-2.4232861668521892E-2"/>
                  <c:y val="-9.1007883647495728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C742-41D3-A801-34EF1B9F73FA}"/>
                </c:ext>
              </c:extLst>
            </c:dLbl>
            <c:showVal val="1"/>
            <c:extLst xmlns:c16r2="http://schemas.microsoft.com/office/drawing/2015/06/chart">
              <c:ext xmlns:c15="http://schemas.microsoft.com/office/drawing/2012/chart" uri="{CE6537A1-D6FC-4f65-9D91-7224C49458BB}">
                <c15:showLeaderLines val="0"/>
              </c:ext>
            </c:extLst>
          </c:dLbls>
          <c:cat>
            <c:strRef>
              <c:f>Sheet1!$A$2:$A$7</c:f>
              <c:strCache>
                <c:ptCount val="6"/>
                <c:pt idx="0">
                  <c:v>No competition</c:v>
                </c:pt>
                <c:pt idx="1">
                  <c:v>One competitor</c:v>
                </c:pt>
                <c:pt idx="2">
                  <c:v>2-5 competitors</c:v>
                </c:pt>
                <c:pt idx="3">
                  <c:v>5-10 competitors</c:v>
                </c:pt>
                <c:pt idx="4">
                  <c:v>More than 10 competitors</c:v>
                </c:pt>
                <c:pt idx="5">
                  <c:v>Don’t Know</c:v>
                </c:pt>
              </c:strCache>
            </c:strRef>
          </c:cat>
          <c:val>
            <c:numRef>
              <c:f>Sheet1!$B$2:$B$7</c:f>
              <c:numCache>
                <c:formatCode>0.0_);\(0.0\)</c:formatCode>
                <c:ptCount val="6"/>
                <c:pt idx="0">
                  <c:v>5.9</c:v>
                </c:pt>
                <c:pt idx="1">
                  <c:v>2.8</c:v>
                </c:pt>
                <c:pt idx="2">
                  <c:v>21</c:v>
                </c:pt>
                <c:pt idx="3">
                  <c:v>17.399999999999999</c:v>
                </c:pt>
                <c:pt idx="4">
                  <c:v>51.8</c:v>
                </c:pt>
                <c:pt idx="5">
                  <c:v>1.1000000000000001</c:v>
                </c:pt>
              </c:numCache>
            </c:numRef>
          </c:val>
          <c:extLst xmlns:c16r2="http://schemas.microsoft.com/office/drawing/2015/06/chart">
            <c:ext xmlns:c16="http://schemas.microsoft.com/office/drawing/2014/chart" uri="{C3380CC4-5D6E-409C-BE32-E72D297353CC}">
              <c16:uniqueId val="{00000002-C742-41D3-A801-34EF1B9F73FA}"/>
            </c:ext>
          </c:extLst>
        </c:ser>
        <c:ser>
          <c:idx val="1"/>
          <c:order val="1"/>
          <c:tx>
            <c:strRef>
              <c:f>Sheet1!$C$1</c:f>
              <c:strCache>
                <c:ptCount val="1"/>
                <c:pt idx="0">
                  <c:v>Gaza Strip</c:v>
                </c:pt>
              </c:strCache>
            </c:strRef>
          </c:tx>
          <c:dLbls>
            <c:dLbl>
              <c:idx val="0"/>
              <c:layout>
                <c:manualLayout>
                  <c:x val="8.629281155399569E-3"/>
                  <c:y val="0"/>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C742-41D3-A801-34EF1B9F73FA}"/>
                </c:ext>
              </c:extLst>
            </c:dLbl>
            <c:dLbl>
              <c:idx val="2"/>
              <c:layout>
                <c:manualLayout>
                  <c:x val="0"/>
                  <c:y val="-2.2751970911874603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C742-41D3-A801-34EF1B9F73FA}"/>
                </c:ext>
              </c:extLst>
            </c:dLbl>
            <c:dLbl>
              <c:idx val="3"/>
              <c:layout>
                <c:manualLayout>
                  <c:x val="1.7167169797770963E-2"/>
                  <c:y val="-5.9155124370872177E-2"/>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C742-41D3-A801-34EF1B9F73FA}"/>
                </c:ext>
              </c:extLst>
            </c:dLbl>
            <c:dLbl>
              <c:idx val="4"/>
              <c:layout>
                <c:manualLayout>
                  <c:x val="3.7039851001726652E-2"/>
                  <c:y val="-5.3479672099311813E-3"/>
                </c:manualLayout>
              </c:layout>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C742-41D3-A801-34EF1B9F73FA}"/>
                </c:ext>
              </c:extLst>
            </c:dLbl>
            <c:showVal val="1"/>
            <c:extLst xmlns:c16r2="http://schemas.microsoft.com/office/drawing/2015/06/chart">
              <c:ext xmlns:c15="http://schemas.microsoft.com/office/drawing/2012/chart" uri="{CE6537A1-D6FC-4f65-9D91-7224C49458BB}">
                <c15:showLeaderLines val="0"/>
              </c:ext>
            </c:extLst>
          </c:dLbls>
          <c:cat>
            <c:strRef>
              <c:f>Sheet1!$A$2:$A$7</c:f>
              <c:strCache>
                <c:ptCount val="6"/>
                <c:pt idx="0">
                  <c:v>No competition</c:v>
                </c:pt>
                <c:pt idx="1">
                  <c:v>One competitor</c:v>
                </c:pt>
                <c:pt idx="2">
                  <c:v>2-5 competitors</c:v>
                </c:pt>
                <c:pt idx="3">
                  <c:v>5-10 competitors</c:v>
                </c:pt>
                <c:pt idx="4">
                  <c:v>More than 10 competitors</c:v>
                </c:pt>
                <c:pt idx="5">
                  <c:v>Don’t Know</c:v>
                </c:pt>
              </c:strCache>
            </c:strRef>
          </c:cat>
          <c:val>
            <c:numRef>
              <c:f>Sheet1!$C$2:$C$7</c:f>
              <c:numCache>
                <c:formatCode>0.0_);\(0.0\)</c:formatCode>
                <c:ptCount val="6"/>
                <c:pt idx="0">
                  <c:v>6.5</c:v>
                </c:pt>
                <c:pt idx="1">
                  <c:v>5.7</c:v>
                </c:pt>
                <c:pt idx="2">
                  <c:v>34</c:v>
                </c:pt>
                <c:pt idx="3">
                  <c:v>17.2</c:v>
                </c:pt>
                <c:pt idx="4">
                  <c:v>33.1</c:v>
                </c:pt>
                <c:pt idx="5">
                  <c:v>3.3</c:v>
                </c:pt>
              </c:numCache>
            </c:numRef>
          </c:val>
          <c:extLst xmlns:c16r2="http://schemas.microsoft.com/office/drawing/2015/06/chart">
            <c:ext xmlns:c16="http://schemas.microsoft.com/office/drawing/2014/chart" uri="{C3380CC4-5D6E-409C-BE32-E72D297353CC}">
              <c16:uniqueId val="{00000007-C742-41D3-A801-34EF1B9F73FA}"/>
            </c:ext>
          </c:extLst>
        </c:ser>
        <c:axId val="100837632"/>
        <c:axId val="100843904"/>
      </c:barChart>
      <c:catAx>
        <c:axId val="100837632"/>
        <c:scaling>
          <c:orientation val="minMax"/>
        </c:scaling>
        <c:axPos val="b"/>
        <c:title>
          <c:tx>
            <c:rich>
              <a:bodyPr/>
              <a:lstStyle/>
              <a:p>
                <a:pPr>
                  <a:defRPr/>
                </a:pPr>
                <a:r>
                  <a:rPr lang="en-US" sz="1000" b="1" i="0" u="none" strike="noStrike" baseline="0"/>
                  <a:t>Number of Competitors</a:t>
                </a:r>
                <a:endParaRPr lang="en-US"/>
              </a:p>
            </c:rich>
          </c:tx>
          <c:layout>
            <c:manualLayout>
              <c:xMode val="edge"/>
              <c:yMode val="edge"/>
              <c:x val="0.35332501055092208"/>
              <c:y val="0.90667571490455168"/>
            </c:manualLayout>
          </c:layout>
        </c:title>
        <c:numFmt formatCode="General" sourceLinked="0"/>
        <c:tickLblPos val="nextTo"/>
        <c:crossAx val="100843904"/>
        <c:crosses val="autoZero"/>
        <c:auto val="1"/>
        <c:lblAlgn val="ctr"/>
        <c:lblOffset val="100"/>
      </c:catAx>
      <c:valAx>
        <c:axId val="100843904"/>
        <c:scaling>
          <c:orientation val="minMax"/>
        </c:scaling>
        <c:axPos val="l"/>
        <c:title>
          <c:tx>
            <c:rich>
              <a:bodyPr rot="-5400000" vert="horz"/>
              <a:lstStyle/>
              <a:p>
                <a:pPr>
                  <a:defRPr/>
                </a:pPr>
                <a:r>
                  <a:rPr lang="en-US" sz="1000" b="1" i="0" u="none" strike="noStrike" baseline="0"/>
                  <a:t>percentage </a:t>
                </a:r>
                <a:endParaRPr lang="en-US"/>
              </a:p>
            </c:rich>
          </c:tx>
          <c:layout>
            <c:manualLayout>
              <c:xMode val="edge"/>
              <c:yMode val="edge"/>
              <c:x val="3.2033818025124615E-4"/>
              <c:y val="0.39207163905126652"/>
            </c:manualLayout>
          </c:layout>
        </c:title>
        <c:numFmt formatCode="0" sourceLinked="0"/>
        <c:tickLblPos val="nextTo"/>
        <c:crossAx val="100837632"/>
        <c:crosses val="autoZero"/>
        <c:crossBetween val="between"/>
      </c:valAx>
    </c:plotArea>
    <c:legend>
      <c:legendPos val="r"/>
      <c:layout>
        <c:manualLayout>
          <c:xMode val="edge"/>
          <c:yMode val="edge"/>
          <c:x val="0.27871745888349475"/>
          <c:y val="0"/>
          <c:w val="0.36395105280564438"/>
          <c:h val="8.120160503510071E-2"/>
        </c:manualLayout>
      </c:layout>
    </c:legend>
    <c:plotVisOnly val="1"/>
    <c:dispBlanksAs val="gap"/>
  </c:chart>
  <c:spPr>
    <a:ln w="15875"/>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0EDF7-25DB-4F21-A90A-1B0E7D75F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3642</Words>
  <Characters>20766</Characters>
  <Application>Microsoft Office Word</Application>
  <DocSecurity>0</DocSecurity>
  <Lines>173</Lines>
  <Paragraphs>48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PCBS</Company>
  <LinksUpToDate>false</LinksUpToDate>
  <CharactersWithSpaces>24360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dell</cp:lastModifiedBy>
  <cp:revision>3</cp:revision>
  <cp:lastPrinted>2020-03-22T14:01:00Z</cp:lastPrinted>
  <dcterms:created xsi:type="dcterms:W3CDTF">2020-04-15T13:13:00Z</dcterms:created>
  <dcterms:modified xsi:type="dcterms:W3CDTF">2020-04-15T13:16:00Z</dcterms:modified>
</cp:coreProperties>
</file>